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BB92" w14:textId="77777777" w:rsidR="00E70309" w:rsidRPr="00E70309" w:rsidRDefault="00E70309" w:rsidP="00E70309">
      <w:r w:rsidRPr="00E70309">
        <w:rPr>
          <w:b/>
          <w:bCs/>
        </w:rPr>
        <w:t>Privacyverklaring ETHOS-telonderzoek</w:t>
      </w:r>
      <w:r w:rsidRPr="00E70309">
        <w:t> </w:t>
      </w:r>
    </w:p>
    <w:p w14:paraId="57CCB39E" w14:textId="77777777" w:rsidR="00E70309" w:rsidRPr="00E70309" w:rsidRDefault="00E70309" w:rsidP="00E70309">
      <w:r w:rsidRPr="00E70309">
        <w:t> </w:t>
      </w:r>
    </w:p>
    <w:p w14:paraId="63139D99" w14:textId="77777777" w:rsidR="00E70309" w:rsidRPr="00E70309" w:rsidRDefault="00E70309" w:rsidP="00E70309">
      <w:r w:rsidRPr="00E70309">
        <w:rPr>
          <w:b/>
          <w:bCs/>
        </w:rPr>
        <w:t>De gemeente verwerkt persoonsgegevens van dak- en thuislozen voor het uitvoeren van het ETHOS-telonderzoek door de Hogeschool Utrecht. In deze privacyverklaring leest u wat dit voor u en uw gegevens betekent.</w:t>
      </w:r>
      <w:r w:rsidRPr="00E70309">
        <w:t> </w:t>
      </w:r>
    </w:p>
    <w:p w14:paraId="0291D153" w14:textId="77777777" w:rsidR="00E70309" w:rsidRPr="00E70309" w:rsidRDefault="00E70309" w:rsidP="00E70309">
      <w:r w:rsidRPr="00E70309">
        <w:t>Hiervoor worden persoonsgegevens bekend bij de gemeente verwerkt en </w:t>
      </w:r>
      <w:proofErr w:type="spellStart"/>
      <w:r w:rsidRPr="00E70309">
        <w:t>gepseudonimiseerd</w:t>
      </w:r>
      <w:proofErr w:type="spellEnd"/>
      <w:r w:rsidRPr="00E70309">
        <w:t> door middel van een code (moeilijker te herleiden naar personen). Voordat de gegevens verwerkt worden wordt de code verwijderd en zijn de gegevens niet meer te herleiden naar een persoon.  </w:t>
      </w:r>
    </w:p>
    <w:p w14:paraId="2F180F5B" w14:textId="77777777" w:rsidR="00E70309" w:rsidRPr="00E70309" w:rsidRDefault="00E70309" w:rsidP="00E70309">
      <w:r w:rsidRPr="00E70309">
        <w:t>Dit onderzoek is om een beter inzicht te krijgen in de aard en omvang van dak- en thuisloosheid in Nederland. De Hogeschool Utrecht voert het ETHOS-telonderzoek uit met deze </w:t>
      </w:r>
      <w:proofErr w:type="spellStart"/>
      <w:r w:rsidRPr="00E70309">
        <w:t>gepseudonimiseerde</w:t>
      </w:r>
      <w:proofErr w:type="spellEnd"/>
      <w:r w:rsidRPr="00E70309">
        <w:t> persoonsgegevens. </w:t>
      </w:r>
    </w:p>
    <w:p w14:paraId="4911E45C" w14:textId="77777777" w:rsidR="00E70309" w:rsidRPr="00E70309" w:rsidRDefault="00E70309" w:rsidP="00E70309">
      <w:r w:rsidRPr="00E70309">
        <w:t>Voor de algemene privacyverklaring van de gemeente, zie: </w:t>
      </w:r>
      <w:hyperlink r:id="rId10" w:tgtFrame="_blank" w:history="1">
        <w:r w:rsidRPr="00E70309">
          <w:rPr>
            <w:rStyle w:val="Hyperlink"/>
          </w:rPr>
          <w:t>Privacyverklaring</w:t>
        </w:r>
      </w:hyperlink>
      <w:r w:rsidRPr="00E70309">
        <w:t>. </w:t>
      </w:r>
    </w:p>
    <w:p w14:paraId="4E728725" w14:textId="77777777" w:rsidR="00E70309" w:rsidRPr="00E70309" w:rsidRDefault="00E70309" w:rsidP="00E70309">
      <w:r w:rsidRPr="00E70309">
        <w:t> </w:t>
      </w:r>
    </w:p>
    <w:p w14:paraId="1AB77B99" w14:textId="77777777" w:rsidR="00E70309" w:rsidRPr="00E70309" w:rsidRDefault="00E70309" w:rsidP="00E70309">
      <w:r w:rsidRPr="00E70309">
        <w:rPr>
          <w:b/>
          <w:bCs/>
        </w:rPr>
        <w:t>Waarom verzamelt de gemeente deze gegevens?</w:t>
      </w:r>
      <w:r w:rsidRPr="00E70309">
        <w:t> </w:t>
      </w:r>
    </w:p>
    <w:p w14:paraId="0C0D584E" w14:textId="77777777" w:rsidR="00E70309" w:rsidRPr="00E70309" w:rsidRDefault="00E70309" w:rsidP="00E70309">
      <w:r w:rsidRPr="00E70309">
        <w:t>Om uw gegevens te mogen verwerken houdt de gemeente zich aan de </w:t>
      </w:r>
      <w:hyperlink r:id="rId11" w:tgtFrame="_blank" w:history="1">
        <w:r w:rsidRPr="00E70309">
          <w:rPr>
            <w:rStyle w:val="Hyperlink"/>
          </w:rPr>
          <w:t>Algemene Verordening Gegevensbescherming (AVG)</w:t>
        </w:r>
      </w:hyperlink>
      <w:r w:rsidRPr="00E70309">
        <w:t>. Voor het ETHOS-telonderzoek worden specifieke wettelijke bepalingen gevolgd die te maken hebben met onderzoeken. In dit geval worden uw gegevens verwerkt op basis van: </w:t>
      </w:r>
    </w:p>
    <w:p w14:paraId="770152E4" w14:textId="77777777" w:rsidR="00E70309" w:rsidRPr="00E70309" w:rsidRDefault="00E70309" w:rsidP="00C355B4">
      <w:pPr>
        <w:numPr>
          <w:ilvl w:val="0"/>
          <w:numId w:val="6"/>
        </w:numPr>
      </w:pPr>
      <w:r w:rsidRPr="00E70309">
        <w:t>artikel 6, eerste lid onder e AVG </w:t>
      </w:r>
    </w:p>
    <w:p w14:paraId="08D5FBA1" w14:textId="77777777" w:rsidR="00E70309" w:rsidRPr="00E70309" w:rsidRDefault="00E70309" w:rsidP="00C355B4">
      <w:pPr>
        <w:numPr>
          <w:ilvl w:val="0"/>
          <w:numId w:val="7"/>
        </w:numPr>
      </w:pPr>
      <w:r w:rsidRPr="00E70309">
        <w:t>artikel 5, eerste lid onder b AVG </w:t>
      </w:r>
    </w:p>
    <w:p w14:paraId="1422FA46" w14:textId="77777777" w:rsidR="00E70309" w:rsidRPr="00E70309" w:rsidRDefault="00E70309" w:rsidP="00C355B4">
      <w:pPr>
        <w:numPr>
          <w:ilvl w:val="0"/>
          <w:numId w:val="8"/>
        </w:numPr>
      </w:pPr>
      <w:r w:rsidRPr="00E70309">
        <w:t>artikel 89 AVG </w:t>
      </w:r>
    </w:p>
    <w:p w14:paraId="1CE81E68" w14:textId="77777777" w:rsidR="00E70309" w:rsidRPr="00E70309" w:rsidRDefault="00E70309" w:rsidP="00C355B4">
      <w:pPr>
        <w:numPr>
          <w:ilvl w:val="0"/>
          <w:numId w:val="9"/>
        </w:numPr>
      </w:pPr>
      <w:r w:rsidRPr="00E70309">
        <w:t>artikel 9, tweede lid onder j AVG </w:t>
      </w:r>
    </w:p>
    <w:p w14:paraId="0FE3407E" w14:textId="77777777" w:rsidR="00E70309" w:rsidRPr="00E70309" w:rsidRDefault="00E70309" w:rsidP="00C355B4">
      <w:pPr>
        <w:numPr>
          <w:ilvl w:val="0"/>
          <w:numId w:val="10"/>
        </w:numPr>
      </w:pPr>
      <w:r w:rsidRPr="00E70309">
        <w:t>artikel 24 </w:t>
      </w:r>
      <w:hyperlink r:id="rId12" w:tgtFrame="_blank" w:history="1">
        <w:r w:rsidRPr="00E70309">
          <w:rPr>
            <w:rStyle w:val="Hyperlink"/>
          </w:rPr>
          <w:t>UAVG</w:t>
        </w:r>
      </w:hyperlink>
      <w:r w:rsidRPr="00E70309">
        <w:t> </w:t>
      </w:r>
    </w:p>
    <w:p w14:paraId="1C2DEAE8" w14:textId="77777777" w:rsidR="00E70309" w:rsidRPr="00E70309" w:rsidRDefault="00E70309" w:rsidP="00C355B4">
      <w:pPr>
        <w:numPr>
          <w:ilvl w:val="0"/>
          <w:numId w:val="11"/>
        </w:numPr>
      </w:pPr>
      <w:r w:rsidRPr="00E70309">
        <w:t>artikel 5.3.6 </w:t>
      </w:r>
      <w:hyperlink r:id="rId13" w:tgtFrame="_blank" w:history="1">
        <w:r w:rsidRPr="00E70309">
          <w:rPr>
            <w:rStyle w:val="Hyperlink"/>
          </w:rPr>
          <w:t>Wmo2015</w:t>
        </w:r>
      </w:hyperlink>
      <w:r w:rsidRPr="00E70309">
        <w:t> </w:t>
      </w:r>
    </w:p>
    <w:p w14:paraId="2899848C" w14:textId="77777777" w:rsidR="00E70309" w:rsidRPr="00E70309" w:rsidRDefault="00E70309" w:rsidP="00C355B4">
      <w:pPr>
        <w:numPr>
          <w:ilvl w:val="0"/>
          <w:numId w:val="12"/>
        </w:numPr>
      </w:pPr>
      <w:r w:rsidRPr="00E70309">
        <w:t>artikel 7.3.12 </w:t>
      </w:r>
      <w:hyperlink r:id="rId14" w:tgtFrame="_blank" w:history="1">
        <w:r w:rsidRPr="00E70309">
          <w:rPr>
            <w:rStyle w:val="Hyperlink"/>
          </w:rPr>
          <w:t>Jeugdwet</w:t>
        </w:r>
      </w:hyperlink>
      <w:r w:rsidRPr="00E70309">
        <w:t> </w:t>
      </w:r>
    </w:p>
    <w:p w14:paraId="247EC687" w14:textId="77777777" w:rsidR="00E70309" w:rsidRPr="00E70309" w:rsidRDefault="00E70309" w:rsidP="00C355B4">
      <w:pPr>
        <w:numPr>
          <w:ilvl w:val="0"/>
          <w:numId w:val="13"/>
        </w:numPr>
      </w:pPr>
      <w:r w:rsidRPr="00E70309">
        <w:t>artikel 7:458 </w:t>
      </w:r>
      <w:hyperlink r:id="rId15" w:tgtFrame="_blank" w:history="1">
        <w:r w:rsidRPr="00E70309">
          <w:rPr>
            <w:rStyle w:val="Hyperlink"/>
          </w:rPr>
          <w:t>Burgerlijk Wetboek</w:t>
        </w:r>
      </w:hyperlink>
      <w:r w:rsidRPr="00E70309">
        <w:t> </w:t>
      </w:r>
    </w:p>
    <w:p w14:paraId="2E92F073" w14:textId="77777777" w:rsidR="00E70309" w:rsidRPr="00E70309" w:rsidRDefault="00E70309" w:rsidP="00C355B4">
      <w:pPr>
        <w:numPr>
          <w:ilvl w:val="0"/>
          <w:numId w:val="14"/>
        </w:numPr>
      </w:pPr>
      <w:r w:rsidRPr="00E70309">
        <w:t>artikel 65, derde lid </w:t>
      </w:r>
      <w:hyperlink r:id="rId16" w:tgtFrame="_blank" w:history="1">
        <w:r w:rsidRPr="00E70309">
          <w:rPr>
            <w:rStyle w:val="Hyperlink"/>
          </w:rPr>
          <w:t>Participatiewet</w:t>
        </w:r>
      </w:hyperlink>
      <w:r w:rsidRPr="00E70309">
        <w:t> </w:t>
      </w:r>
    </w:p>
    <w:p w14:paraId="561F4996" w14:textId="77777777" w:rsidR="00E70309" w:rsidRPr="00E70309" w:rsidRDefault="00E70309" w:rsidP="00C355B4">
      <w:pPr>
        <w:numPr>
          <w:ilvl w:val="0"/>
          <w:numId w:val="15"/>
        </w:numPr>
      </w:pPr>
      <w:hyperlink r:id="rId17" w:tgtFrame="_blank" w:history="1">
        <w:r w:rsidRPr="00E70309">
          <w:rPr>
            <w:rStyle w:val="Hyperlink"/>
          </w:rPr>
          <w:t>Wet straffen en beschermen</w:t>
        </w:r>
      </w:hyperlink>
      <w:r w:rsidRPr="00E70309">
        <w:t> </w:t>
      </w:r>
    </w:p>
    <w:p w14:paraId="0956E938" w14:textId="77777777" w:rsidR="00E70309" w:rsidRPr="00E70309" w:rsidRDefault="00E70309" w:rsidP="00C355B4">
      <w:pPr>
        <w:numPr>
          <w:ilvl w:val="0"/>
          <w:numId w:val="16"/>
        </w:numPr>
      </w:pPr>
      <w:hyperlink r:id="rId18" w:tgtFrame="_blank" w:history="1">
        <w:r w:rsidRPr="00E70309">
          <w:rPr>
            <w:rStyle w:val="Hyperlink"/>
          </w:rPr>
          <w:t>Wet gemeentelijke schuldhulpverlening</w:t>
        </w:r>
      </w:hyperlink>
      <w:r w:rsidRPr="00E70309">
        <w:t> </w:t>
      </w:r>
    </w:p>
    <w:p w14:paraId="663DC822" w14:textId="77777777" w:rsidR="00E70309" w:rsidRPr="00E70309" w:rsidRDefault="00E70309" w:rsidP="00E70309">
      <w:r w:rsidRPr="00E70309">
        <w:t>De gemeente verwerkt uw persoonsgegevens voor de volgende doelen: </w:t>
      </w:r>
    </w:p>
    <w:p w14:paraId="6B33A26E" w14:textId="77777777" w:rsidR="00E70309" w:rsidRPr="00E70309" w:rsidRDefault="00E70309" w:rsidP="00C355B4">
      <w:pPr>
        <w:numPr>
          <w:ilvl w:val="0"/>
          <w:numId w:val="17"/>
        </w:numPr>
      </w:pPr>
      <w:r w:rsidRPr="00E70309">
        <w:t>de opbouw van wetenschappelijke kennis over de aard en omvang van dak- en thuisloosheid in Nederland </w:t>
      </w:r>
    </w:p>
    <w:p w14:paraId="36EB4D3F" w14:textId="77777777" w:rsidR="00E70309" w:rsidRPr="00E70309" w:rsidRDefault="00E70309" w:rsidP="00C355B4">
      <w:pPr>
        <w:numPr>
          <w:ilvl w:val="0"/>
          <w:numId w:val="18"/>
        </w:numPr>
      </w:pPr>
      <w:r w:rsidRPr="00E70309">
        <w:t>het maken van goed beleid om dak- en thuisloosheid te voorkomen. </w:t>
      </w:r>
    </w:p>
    <w:p w14:paraId="7BFF4A51" w14:textId="77777777" w:rsidR="00E70309" w:rsidRPr="00E70309" w:rsidRDefault="00E70309" w:rsidP="00E70309">
      <w:r w:rsidRPr="00E70309">
        <w:t> </w:t>
      </w:r>
    </w:p>
    <w:p w14:paraId="0BD2FCDD" w14:textId="77777777" w:rsidR="00E70309" w:rsidRPr="00E70309" w:rsidRDefault="00E70309" w:rsidP="00E70309">
      <w:r w:rsidRPr="00E70309">
        <w:rPr>
          <w:b/>
          <w:bCs/>
        </w:rPr>
        <w:t>Welke persoonsgegevens verwerkt de gemeente?</w:t>
      </w:r>
      <w:r w:rsidRPr="00E70309">
        <w:t> </w:t>
      </w:r>
    </w:p>
    <w:p w14:paraId="383B7271" w14:textId="77777777" w:rsidR="00E70309" w:rsidRPr="00E70309" w:rsidRDefault="00E70309" w:rsidP="00E70309">
      <w:r w:rsidRPr="00E70309">
        <w:t>Voor het uitvoeren van het ETHOS-telonderzoek worden persoonsgegevens van dak- en thuisloze personen verwerkt. Hierbij kunnen onderstaande persoonsgegevens verwerkt worden, maar alleen als deze bekend zijn. </w:t>
      </w:r>
    </w:p>
    <w:p w14:paraId="5BA22FD1" w14:textId="77777777" w:rsidR="00E70309" w:rsidRPr="00E70309" w:rsidRDefault="00E70309" w:rsidP="00E70309">
      <w:r w:rsidRPr="00E70309">
        <w:t> </w:t>
      </w:r>
    </w:p>
    <w:p w14:paraId="78114BCD" w14:textId="77777777" w:rsidR="00E70309" w:rsidRPr="00E70309" w:rsidRDefault="00E70309" w:rsidP="00E70309">
      <w:r w:rsidRPr="00E70309">
        <w:t> </w:t>
      </w:r>
    </w:p>
    <w:p w14:paraId="4A95E05F" w14:textId="77777777" w:rsidR="00E70309" w:rsidRPr="00E70309" w:rsidRDefault="00E70309" w:rsidP="00E70309">
      <w:r w:rsidRPr="00E70309">
        <w:t> </w:t>
      </w:r>
    </w:p>
    <w:p w14:paraId="72CD81BD" w14:textId="77777777" w:rsidR="00E70309" w:rsidRPr="00E70309" w:rsidRDefault="00E70309" w:rsidP="00E70309">
      <w:r w:rsidRPr="00E70309">
        <w:t> </w:t>
      </w:r>
    </w:p>
    <w:p w14:paraId="50F718B5" w14:textId="77777777" w:rsidR="00E70309" w:rsidRPr="00E70309" w:rsidRDefault="00E70309" w:rsidP="00E70309">
      <w:r w:rsidRPr="00E70309">
        <w:t> </w:t>
      </w:r>
    </w:p>
    <w:p w14:paraId="327BCB12" w14:textId="77777777" w:rsidR="00E70309" w:rsidRPr="00E70309" w:rsidRDefault="00E70309" w:rsidP="00E70309">
      <w:r w:rsidRPr="00E70309">
        <w:t> </w:t>
      </w:r>
    </w:p>
    <w:p w14:paraId="522A39EB" w14:textId="77777777" w:rsidR="00E70309" w:rsidRPr="00E70309" w:rsidRDefault="00E70309" w:rsidP="00E70309">
      <w:r w:rsidRPr="00E70309">
        <w:t> </w:t>
      </w:r>
    </w:p>
    <w:p w14:paraId="38FCD80B" w14:textId="77777777" w:rsidR="00E70309" w:rsidRPr="00E70309" w:rsidRDefault="00E70309" w:rsidP="00E70309">
      <w:r w:rsidRPr="00E70309">
        <w:lastRenderedPageBreak/>
        <w:t> </w:t>
      </w:r>
    </w:p>
    <w:tbl>
      <w:tblPr>
        <w:tblW w:w="0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E70309" w:rsidRPr="00E70309" w14:paraId="656BDAE9" w14:textId="77777777">
        <w:trPr>
          <w:trHeight w:val="9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8F882" w14:textId="77777777" w:rsidR="00E70309" w:rsidRPr="00E70309" w:rsidRDefault="00E70309" w:rsidP="00E70309">
            <w:r w:rsidRPr="00E70309">
              <w:rPr>
                <w:b/>
                <w:bCs/>
              </w:rPr>
              <w:t>Persoonsgegevens </w:t>
            </w:r>
            <w:r w:rsidRPr="00E70309"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27D40" w14:textId="77777777" w:rsidR="00E70309" w:rsidRPr="00E70309" w:rsidRDefault="00E70309" w:rsidP="00E70309">
            <w:r w:rsidRPr="00E70309">
              <w:rPr>
                <w:b/>
                <w:bCs/>
              </w:rPr>
              <w:t>Bijzondere persoonsgegevens </w:t>
            </w:r>
            <w:r w:rsidRPr="00E70309">
              <w:t> </w:t>
            </w:r>
          </w:p>
        </w:tc>
      </w:tr>
      <w:tr w:rsidR="00E70309" w:rsidRPr="00E70309" w14:paraId="73B24EEC" w14:textId="77777777">
        <w:trPr>
          <w:trHeight w:val="228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A149A" w14:textId="77777777" w:rsidR="00E70309" w:rsidRPr="00E70309" w:rsidRDefault="00E70309" w:rsidP="00E70309">
            <w:r w:rsidRPr="00E70309">
              <w:t> </w:t>
            </w:r>
          </w:p>
          <w:p w14:paraId="7EB550BA" w14:textId="77777777" w:rsidR="00E70309" w:rsidRPr="00E70309" w:rsidRDefault="00E70309" w:rsidP="00C355B4">
            <w:pPr>
              <w:numPr>
                <w:ilvl w:val="0"/>
                <w:numId w:val="19"/>
              </w:numPr>
            </w:pPr>
            <w:r w:rsidRPr="00E70309">
              <w:t>Pseudonieme respondentcode;  </w:t>
            </w:r>
          </w:p>
          <w:p w14:paraId="0CE6E849" w14:textId="77777777" w:rsidR="00E70309" w:rsidRPr="00E70309" w:rsidRDefault="00E70309" w:rsidP="00C355B4">
            <w:pPr>
              <w:numPr>
                <w:ilvl w:val="0"/>
                <w:numId w:val="20"/>
              </w:numPr>
            </w:pPr>
            <w:r w:rsidRPr="00E70309">
              <w:t>Pseudonieme code van partner van respondent;  </w:t>
            </w:r>
          </w:p>
          <w:p w14:paraId="1169DD9D" w14:textId="77777777" w:rsidR="00E70309" w:rsidRPr="00E70309" w:rsidRDefault="00E70309" w:rsidP="00C355B4">
            <w:pPr>
              <w:numPr>
                <w:ilvl w:val="0"/>
                <w:numId w:val="21"/>
              </w:numPr>
            </w:pPr>
            <w:r w:rsidRPr="00E70309">
              <w:t>Verblijfplaats afgelopen nacht en van de afgelopen 2 weken;  </w:t>
            </w:r>
          </w:p>
          <w:p w14:paraId="25678024" w14:textId="77777777" w:rsidR="00E70309" w:rsidRPr="00E70309" w:rsidRDefault="00E70309" w:rsidP="00C355B4">
            <w:pPr>
              <w:numPr>
                <w:ilvl w:val="0"/>
                <w:numId w:val="22"/>
              </w:numPr>
            </w:pPr>
            <w:r w:rsidRPr="00E70309">
              <w:t>Leeftijd;  </w:t>
            </w:r>
          </w:p>
          <w:p w14:paraId="0EABB016" w14:textId="77777777" w:rsidR="00E70309" w:rsidRPr="00E70309" w:rsidRDefault="00E70309" w:rsidP="00C355B4">
            <w:pPr>
              <w:numPr>
                <w:ilvl w:val="0"/>
                <w:numId w:val="23"/>
              </w:numPr>
            </w:pPr>
            <w:r w:rsidRPr="00E70309">
              <w:t>Duur van verblijf in de gemeente;  </w:t>
            </w:r>
          </w:p>
          <w:p w14:paraId="6B8EE8A6" w14:textId="77777777" w:rsidR="00E70309" w:rsidRPr="00E70309" w:rsidRDefault="00E70309" w:rsidP="00C355B4">
            <w:pPr>
              <w:numPr>
                <w:ilvl w:val="0"/>
                <w:numId w:val="24"/>
              </w:numPr>
            </w:pPr>
            <w:r w:rsidRPr="00E70309">
              <w:t>Gezinssamenstelling;  </w:t>
            </w:r>
          </w:p>
          <w:p w14:paraId="64800C08" w14:textId="77777777" w:rsidR="00E70309" w:rsidRPr="00E70309" w:rsidRDefault="00E70309" w:rsidP="00C355B4">
            <w:pPr>
              <w:numPr>
                <w:ilvl w:val="0"/>
                <w:numId w:val="25"/>
              </w:numPr>
            </w:pPr>
            <w:r w:rsidRPr="00E70309">
              <w:t>Bron van inkomen;  </w:t>
            </w:r>
          </w:p>
          <w:p w14:paraId="1F5A861F" w14:textId="77777777" w:rsidR="00E70309" w:rsidRPr="00E70309" w:rsidRDefault="00E70309" w:rsidP="00C355B4">
            <w:pPr>
              <w:numPr>
                <w:ilvl w:val="0"/>
                <w:numId w:val="26"/>
              </w:numPr>
            </w:pPr>
            <w:r w:rsidRPr="00E70309">
              <w:t>Gender;  </w:t>
            </w:r>
          </w:p>
          <w:p w14:paraId="6ED8065C" w14:textId="77777777" w:rsidR="00E70309" w:rsidRPr="00E70309" w:rsidRDefault="00E70309" w:rsidP="00C355B4">
            <w:pPr>
              <w:numPr>
                <w:ilvl w:val="0"/>
                <w:numId w:val="27"/>
              </w:numPr>
            </w:pPr>
            <w:r w:rsidRPr="00E70309">
              <w:t>(Dreigende) Huisuitzetting;  </w:t>
            </w:r>
          </w:p>
          <w:p w14:paraId="7078F2FA" w14:textId="77777777" w:rsidR="00E70309" w:rsidRPr="00E70309" w:rsidRDefault="00E70309" w:rsidP="00C355B4">
            <w:pPr>
              <w:numPr>
                <w:ilvl w:val="0"/>
                <w:numId w:val="28"/>
              </w:numPr>
            </w:pPr>
            <w:r w:rsidRPr="00E70309">
              <w:t>Aanleiding voor verlies woonzekerheid;  </w:t>
            </w:r>
          </w:p>
          <w:p w14:paraId="6B0E4EE3" w14:textId="77777777" w:rsidR="00E70309" w:rsidRPr="00E70309" w:rsidRDefault="00E70309" w:rsidP="00C355B4">
            <w:pPr>
              <w:numPr>
                <w:ilvl w:val="0"/>
                <w:numId w:val="29"/>
              </w:numPr>
            </w:pPr>
            <w:r w:rsidRPr="00E70309">
              <w:t>Het hebben van een briefadres.  </w:t>
            </w:r>
          </w:p>
          <w:p w14:paraId="1EF5543A" w14:textId="77777777" w:rsidR="00E70309" w:rsidRPr="00E70309" w:rsidRDefault="00E70309" w:rsidP="00C355B4">
            <w:pPr>
              <w:numPr>
                <w:ilvl w:val="0"/>
                <w:numId w:val="30"/>
              </w:numPr>
            </w:pPr>
            <w:r w:rsidRPr="00E70309">
              <w:t>Begeleiding door een organisatie;  </w:t>
            </w:r>
          </w:p>
          <w:p w14:paraId="44ACEEFD" w14:textId="77777777" w:rsidR="00E70309" w:rsidRPr="00E70309" w:rsidRDefault="00E70309" w:rsidP="00E70309">
            <w:r w:rsidRPr="00E70309"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94969" w14:textId="77777777" w:rsidR="00E70309" w:rsidRPr="00E70309" w:rsidRDefault="00E70309" w:rsidP="00E70309">
            <w:r w:rsidRPr="00E70309">
              <w:t> </w:t>
            </w:r>
          </w:p>
          <w:p w14:paraId="31621165" w14:textId="77777777" w:rsidR="00E70309" w:rsidRPr="00E70309" w:rsidRDefault="00E70309" w:rsidP="00C355B4">
            <w:pPr>
              <w:numPr>
                <w:ilvl w:val="0"/>
                <w:numId w:val="31"/>
              </w:numPr>
            </w:pPr>
            <w:r w:rsidRPr="00E70309">
              <w:t>Nationaliteit;  </w:t>
            </w:r>
          </w:p>
          <w:p w14:paraId="1A4217C6" w14:textId="77777777" w:rsidR="00E70309" w:rsidRPr="00E70309" w:rsidRDefault="00E70309" w:rsidP="00C355B4">
            <w:pPr>
              <w:numPr>
                <w:ilvl w:val="0"/>
                <w:numId w:val="32"/>
              </w:numPr>
            </w:pPr>
            <w:r w:rsidRPr="00E70309">
              <w:t>Geboorteland;  </w:t>
            </w:r>
          </w:p>
          <w:p w14:paraId="7496D6BA" w14:textId="77777777" w:rsidR="00E70309" w:rsidRPr="00E70309" w:rsidRDefault="00E70309" w:rsidP="00C355B4">
            <w:pPr>
              <w:numPr>
                <w:ilvl w:val="0"/>
                <w:numId w:val="33"/>
              </w:numPr>
            </w:pPr>
            <w:r w:rsidRPr="00E70309">
              <w:t>Verblijfsstatus;  </w:t>
            </w:r>
          </w:p>
          <w:p w14:paraId="59B88891" w14:textId="77777777" w:rsidR="00E70309" w:rsidRPr="00E70309" w:rsidRDefault="00E70309" w:rsidP="00C355B4">
            <w:pPr>
              <w:numPr>
                <w:ilvl w:val="0"/>
                <w:numId w:val="34"/>
              </w:numPr>
            </w:pPr>
            <w:r w:rsidRPr="00E70309">
              <w:t>Ziekte- of arbeidsongeschiktheidsuitkering;  </w:t>
            </w:r>
          </w:p>
          <w:p w14:paraId="175C0B34" w14:textId="77777777" w:rsidR="00E70309" w:rsidRPr="00E70309" w:rsidRDefault="00E70309" w:rsidP="00C355B4">
            <w:pPr>
              <w:numPr>
                <w:ilvl w:val="0"/>
                <w:numId w:val="35"/>
              </w:numPr>
            </w:pPr>
            <w:r w:rsidRPr="00E70309">
              <w:t>Verblijf in een instelling (algemeen ziekenhuis, GGZ-instelling, verslavingskliniek, P.I., forensisch psychiatrische kliniek, beschermd wonen, jeugdzorg, revalidatiecentrum, AZC);  </w:t>
            </w:r>
          </w:p>
          <w:p w14:paraId="41268C47" w14:textId="77777777" w:rsidR="00E70309" w:rsidRPr="00E70309" w:rsidRDefault="00E70309" w:rsidP="00C355B4">
            <w:pPr>
              <w:numPr>
                <w:ilvl w:val="0"/>
                <w:numId w:val="36"/>
              </w:numPr>
            </w:pPr>
            <w:r w:rsidRPr="00E70309">
              <w:t>Huisuitzetting wet </w:t>
            </w:r>
            <w:proofErr w:type="spellStart"/>
            <w:r w:rsidRPr="00E70309">
              <w:t>Damocles</w:t>
            </w:r>
            <w:proofErr w:type="spellEnd"/>
            <w:r w:rsidRPr="00E70309">
              <w:t>;  </w:t>
            </w:r>
          </w:p>
          <w:p w14:paraId="7EE05715" w14:textId="77777777" w:rsidR="00E70309" w:rsidRPr="00E70309" w:rsidRDefault="00E70309" w:rsidP="00C355B4">
            <w:pPr>
              <w:numPr>
                <w:ilvl w:val="0"/>
                <w:numId w:val="37"/>
              </w:numPr>
            </w:pPr>
            <w:r w:rsidRPr="00E70309">
              <w:t>De aanwezigheid van psychische problematiek/ verslaving;  </w:t>
            </w:r>
          </w:p>
          <w:p w14:paraId="7F79B1EB" w14:textId="77777777" w:rsidR="00E70309" w:rsidRPr="00E70309" w:rsidRDefault="00E70309" w:rsidP="00C355B4">
            <w:pPr>
              <w:numPr>
                <w:ilvl w:val="0"/>
                <w:numId w:val="38"/>
              </w:numPr>
            </w:pPr>
            <w:r w:rsidRPr="00E70309">
              <w:t>De aanwezigheid van lichamelijke problemen/fysieke beperking;  </w:t>
            </w:r>
          </w:p>
          <w:p w14:paraId="7AAB76C9" w14:textId="77777777" w:rsidR="00E70309" w:rsidRPr="00E70309" w:rsidRDefault="00E70309" w:rsidP="00C355B4">
            <w:pPr>
              <w:numPr>
                <w:ilvl w:val="0"/>
                <w:numId w:val="39"/>
              </w:numPr>
            </w:pPr>
            <w:r w:rsidRPr="00E70309">
              <w:t>(Vermoeden van) aanwezigheid verstandelijke beperking;  </w:t>
            </w:r>
          </w:p>
          <w:p w14:paraId="1EF8E4F3" w14:textId="77777777" w:rsidR="00E70309" w:rsidRPr="00E70309" w:rsidRDefault="00E70309" w:rsidP="00C355B4">
            <w:pPr>
              <w:numPr>
                <w:ilvl w:val="0"/>
                <w:numId w:val="40"/>
              </w:numPr>
            </w:pPr>
            <w:r w:rsidRPr="00E70309">
              <w:t>Voormalig verblijf in instelling (gevangenis, jeugdzorg, psychiatrische voorziening);  </w:t>
            </w:r>
          </w:p>
          <w:p w14:paraId="4D73EF5B" w14:textId="77777777" w:rsidR="00E70309" w:rsidRPr="00E70309" w:rsidRDefault="00E70309" w:rsidP="00E70309">
            <w:r w:rsidRPr="00E70309">
              <w:t> </w:t>
            </w:r>
          </w:p>
        </w:tc>
      </w:tr>
    </w:tbl>
    <w:p w14:paraId="1A8A9DE9" w14:textId="77777777" w:rsidR="00E70309" w:rsidRPr="00E70309" w:rsidRDefault="00E70309" w:rsidP="00E70309">
      <w:r w:rsidRPr="00E70309">
        <w:t> </w:t>
      </w:r>
    </w:p>
    <w:p w14:paraId="52D8B5F5" w14:textId="77777777" w:rsidR="00E70309" w:rsidRPr="00E70309" w:rsidRDefault="00E70309" w:rsidP="00E70309">
      <w:r w:rsidRPr="00E70309">
        <w:t> </w:t>
      </w:r>
    </w:p>
    <w:p w14:paraId="5EC94853" w14:textId="77777777" w:rsidR="00E70309" w:rsidRPr="00E70309" w:rsidRDefault="00E70309" w:rsidP="00E70309">
      <w:r w:rsidRPr="00E70309">
        <w:rPr>
          <w:b/>
          <w:bCs/>
        </w:rPr>
        <w:t>Hoe lang bewaart de gemeente uw persoonsgegevens?</w:t>
      </w:r>
      <w:r w:rsidRPr="00E70309">
        <w:t> </w:t>
      </w:r>
    </w:p>
    <w:p w14:paraId="6AE88D90" w14:textId="77777777" w:rsidR="00E70309" w:rsidRPr="00E70309" w:rsidRDefault="00E70309" w:rsidP="00E70309">
      <w:r w:rsidRPr="00E70309">
        <w:t>Persoonsgegevens van dak- en thuisloze personen worden niet bewaard. Zodra uw persoonsgegevens </w:t>
      </w:r>
      <w:proofErr w:type="spellStart"/>
      <w:r w:rsidRPr="00E70309">
        <w:t>gepseudonimiseerd</w:t>
      </w:r>
      <w:proofErr w:type="spellEnd"/>
      <w:r w:rsidRPr="00E70309">
        <w:t> zijn en overgedragen aan de Hogeschool Utrecht vernietigt de gemeente deze persoonsgegevens. </w:t>
      </w:r>
    </w:p>
    <w:p w14:paraId="768BBF5A" w14:textId="77777777" w:rsidR="00E70309" w:rsidRPr="00E70309" w:rsidRDefault="00E70309" w:rsidP="00E70309">
      <w:r w:rsidRPr="00E70309">
        <w:t> </w:t>
      </w:r>
    </w:p>
    <w:p w14:paraId="6A38CB37" w14:textId="77777777" w:rsidR="00E70309" w:rsidRPr="00E70309" w:rsidRDefault="00E70309" w:rsidP="00E70309">
      <w:r w:rsidRPr="00E70309">
        <w:rPr>
          <w:b/>
          <w:bCs/>
        </w:rPr>
        <w:t>Met wie deelt de gemeente uw gegevens?</w:t>
      </w:r>
      <w:r w:rsidRPr="00E70309">
        <w:t> </w:t>
      </w:r>
    </w:p>
    <w:p w14:paraId="1FD8EFFF" w14:textId="12E3050C" w:rsidR="00E70309" w:rsidRPr="00E70309" w:rsidRDefault="00E70309" w:rsidP="00E70309">
      <w:r w:rsidRPr="00E70309">
        <w:t xml:space="preserve">De gemeente deelt persoonsgegevens met de Hogeschool Utrecht, Lectoraat Wonen en Welzijn voor het uitvoeren van de </w:t>
      </w:r>
      <w:proofErr w:type="spellStart"/>
      <w:r w:rsidRPr="00E70309">
        <w:t>ETHOS-telling</w:t>
      </w:r>
      <w:proofErr w:type="spellEnd"/>
      <w:r w:rsidRPr="00E70309">
        <w:t>. Afspraken zijn vastgelegd in een gegevensuitwisselingsovereenkomst en in een ASSOCIATED PARTNER OVEREENKOMST. </w:t>
      </w:r>
    </w:p>
    <w:p w14:paraId="607BDC81" w14:textId="77777777" w:rsidR="00E70309" w:rsidRPr="00E70309" w:rsidRDefault="00E70309" w:rsidP="00E70309">
      <w:r w:rsidRPr="00E70309">
        <w:t>Uw persoonsgegevens worden niet buiten de Europese Economische Ruimte (EER) verwerkt. </w:t>
      </w:r>
    </w:p>
    <w:p w14:paraId="0AC73D06" w14:textId="77777777" w:rsidR="00E70309" w:rsidRPr="00E70309" w:rsidRDefault="00E70309" w:rsidP="00E70309">
      <w:r w:rsidRPr="00E70309">
        <w:t> </w:t>
      </w:r>
    </w:p>
    <w:p w14:paraId="187CC1D5" w14:textId="77777777" w:rsidR="00E70309" w:rsidRPr="00E70309" w:rsidRDefault="00E70309" w:rsidP="00E70309">
      <w:r w:rsidRPr="00E70309">
        <w:rPr>
          <w:b/>
          <w:bCs/>
        </w:rPr>
        <w:t>Wat zijn uw rechten?</w:t>
      </w:r>
      <w:r w:rsidRPr="00E70309">
        <w:t> </w:t>
      </w:r>
    </w:p>
    <w:p w14:paraId="0524DA21" w14:textId="77777777" w:rsidR="00E70309" w:rsidRPr="00E70309" w:rsidRDefault="00E70309" w:rsidP="00E70309">
      <w:r w:rsidRPr="00E70309">
        <w:t>Als uw gegevens worden verwerkt heeft u volgens de Algemene Verordening Gegevensbescherming (AVG) een aantal rechten. Als u aangeeft hier gebruik van te willen maken, moet de gemeente dat toestaan, of aangeven waarom dit niet kan. Denk bijvoorbeeld aan het recht om te bekijken welke gegevens van u worden verwerkt. Op de algemene pagina </w:t>
      </w:r>
      <w:proofErr w:type="spellStart"/>
      <w:r w:rsidRPr="00E70309">
        <w:fldChar w:fldCharType="begin"/>
      </w:r>
      <w:r w:rsidRPr="00E70309">
        <w:instrText>HYPERLINK "https://www.derondevenen.nl/Wonen_en_leven/Iets_melden_klacht_indienen_of_bezwaar_maken/Bezwaar_maken_en_juridische_procedures/Verzoek_over_persoonsgegevens_indienen" \t "_blank"</w:instrText>
      </w:r>
      <w:r w:rsidRPr="00E70309">
        <w:fldChar w:fldCharType="separate"/>
      </w:r>
      <w:r w:rsidRPr="00E70309">
        <w:rPr>
          <w:rStyle w:val="Hyperlink"/>
        </w:rPr>
        <w:t>Privacyrechten</w:t>
      </w:r>
      <w:proofErr w:type="spellEnd"/>
      <w:r w:rsidRPr="00E70309">
        <w:fldChar w:fldCharType="end"/>
      </w:r>
      <w:r w:rsidRPr="00E70309">
        <w:t> wordt uitgelegd welke rechten u heeft en hoe u hier gebruik van kunt maken. </w:t>
      </w:r>
    </w:p>
    <w:p w14:paraId="71D0DDFB" w14:textId="43C5F5BF" w:rsidR="00E70309" w:rsidRPr="00E70309" w:rsidRDefault="00E70309" w:rsidP="00E70309">
      <w:r w:rsidRPr="00E70309">
        <w:t xml:space="preserve">Daarnaast heeft u het recht om bezwaar te maken om meegeteld te worden in de </w:t>
      </w:r>
      <w:proofErr w:type="spellStart"/>
      <w:r w:rsidRPr="00E70309">
        <w:t>ETHOS-telling</w:t>
      </w:r>
      <w:proofErr w:type="spellEnd"/>
      <w:r w:rsidR="00EF7526">
        <w:t>. Geef dit aan via deze</w:t>
      </w:r>
      <w:hyperlink r:id="rId19" w:history="1">
        <w:r w:rsidR="00EF7526" w:rsidRPr="00D74B10">
          <w:rPr>
            <w:rStyle w:val="Hyperlink"/>
          </w:rPr>
          <w:t xml:space="preserve"> l</w:t>
        </w:r>
        <w:r w:rsidR="00D74B10" w:rsidRPr="00D74B10">
          <w:rPr>
            <w:rStyle w:val="Hyperlink"/>
          </w:rPr>
          <w:t>ink</w:t>
        </w:r>
      </w:hyperlink>
    </w:p>
    <w:p w14:paraId="74E0D6A6" w14:textId="77777777" w:rsidR="00E70309" w:rsidRPr="00E70309" w:rsidRDefault="00E70309" w:rsidP="00E70309">
      <w:r w:rsidRPr="00E70309">
        <w:lastRenderedPageBreak/>
        <w:t> </w:t>
      </w:r>
    </w:p>
    <w:p w14:paraId="709790DE" w14:textId="77777777" w:rsidR="00E70309" w:rsidRPr="00E70309" w:rsidRDefault="00E70309" w:rsidP="00E70309">
      <w:r w:rsidRPr="00E70309">
        <w:rPr>
          <w:b/>
          <w:bCs/>
        </w:rPr>
        <w:t>Wat doet de gemeente om uw gegevens te beschermen?</w:t>
      </w:r>
      <w:r w:rsidRPr="00E70309">
        <w:t> </w:t>
      </w:r>
    </w:p>
    <w:p w14:paraId="019D8A84" w14:textId="77777777" w:rsidR="00E70309" w:rsidRPr="00E70309" w:rsidRDefault="00E70309" w:rsidP="00E70309">
      <w:r w:rsidRPr="00E70309">
        <w:t>De gemeente probeert te voorkomen dat iemand die daar geen recht op heeft: </w:t>
      </w:r>
    </w:p>
    <w:p w14:paraId="13D792CB" w14:textId="77777777" w:rsidR="00E70309" w:rsidRPr="00E70309" w:rsidRDefault="00E70309" w:rsidP="00C355B4">
      <w:pPr>
        <w:numPr>
          <w:ilvl w:val="0"/>
          <w:numId w:val="41"/>
        </w:numPr>
      </w:pPr>
      <w:r w:rsidRPr="00E70309">
        <w:t>toegang tot uw gegevens krijgt </w:t>
      </w:r>
    </w:p>
    <w:p w14:paraId="502728FF" w14:textId="77777777" w:rsidR="00E70309" w:rsidRPr="00E70309" w:rsidRDefault="00E70309" w:rsidP="00C355B4">
      <w:pPr>
        <w:numPr>
          <w:ilvl w:val="0"/>
          <w:numId w:val="42"/>
        </w:numPr>
      </w:pPr>
      <w:r w:rsidRPr="00E70309">
        <w:t>uw gegevens kan veranderen </w:t>
      </w:r>
    </w:p>
    <w:p w14:paraId="095CAD46" w14:textId="77777777" w:rsidR="00E70309" w:rsidRPr="00E70309" w:rsidRDefault="00E70309" w:rsidP="00C355B4">
      <w:pPr>
        <w:numPr>
          <w:ilvl w:val="0"/>
          <w:numId w:val="43"/>
        </w:numPr>
      </w:pPr>
      <w:r w:rsidRPr="00E70309">
        <w:t>uw gegevens openbaar kan maken. </w:t>
      </w:r>
    </w:p>
    <w:p w14:paraId="436FFE24" w14:textId="77777777" w:rsidR="00E70309" w:rsidRPr="00E70309" w:rsidRDefault="00E70309" w:rsidP="00E70309">
      <w:r w:rsidRPr="00E70309">
        <w:t>Dit doet de gemeente door bijvoorbeeld: </w:t>
      </w:r>
    </w:p>
    <w:p w14:paraId="3A758F42" w14:textId="77777777" w:rsidR="00E70309" w:rsidRPr="00E70309" w:rsidRDefault="00E70309" w:rsidP="00C355B4">
      <w:pPr>
        <w:numPr>
          <w:ilvl w:val="0"/>
          <w:numId w:val="44"/>
        </w:numPr>
      </w:pPr>
      <w:r w:rsidRPr="00E70309">
        <w:t>persoonsgegevens te versleutelen </w:t>
      </w:r>
    </w:p>
    <w:p w14:paraId="4B05AB32" w14:textId="77777777" w:rsidR="00E70309" w:rsidRPr="00E70309" w:rsidRDefault="00E70309" w:rsidP="00C355B4">
      <w:pPr>
        <w:numPr>
          <w:ilvl w:val="0"/>
          <w:numId w:val="45"/>
        </w:numPr>
      </w:pPr>
      <w:r w:rsidRPr="00E70309">
        <w:t>persoonsgegevens te </w:t>
      </w:r>
      <w:proofErr w:type="spellStart"/>
      <w:r w:rsidRPr="00E70309">
        <w:t>pseudonimiseren</w:t>
      </w:r>
      <w:proofErr w:type="spellEnd"/>
      <w:r w:rsidRPr="00E70309">
        <w:t> </w:t>
      </w:r>
    </w:p>
    <w:p w14:paraId="33857D4C" w14:textId="77777777" w:rsidR="00E70309" w:rsidRPr="00E70309" w:rsidRDefault="00E70309" w:rsidP="00C355B4">
      <w:pPr>
        <w:numPr>
          <w:ilvl w:val="0"/>
          <w:numId w:val="46"/>
        </w:numPr>
      </w:pPr>
      <w:r w:rsidRPr="00E70309">
        <w:t>de toegang tot computersystemen te controleren </w:t>
      </w:r>
    </w:p>
    <w:p w14:paraId="2324A82D" w14:textId="77777777" w:rsidR="00E70309" w:rsidRPr="00E70309" w:rsidRDefault="00E70309" w:rsidP="00C355B4">
      <w:pPr>
        <w:numPr>
          <w:ilvl w:val="0"/>
          <w:numId w:val="47"/>
        </w:numPr>
      </w:pPr>
      <w:r w:rsidRPr="00E70309">
        <w:t>de toegang tot computersystemen alleen te geven aan personen die dit mogen en of een geheimhoudingsplicht hebben </w:t>
      </w:r>
    </w:p>
    <w:p w14:paraId="50547879" w14:textId="77777777" w:rsidR="00E70309" w:rsidRPr="00E70309" w:rsidRDefault="00E70309" w:rsidP="00C355B4">
      <w:pPr>
        <w:numPr>
          <w:ilvl w:val="0"/>
          <w:numId w:val="48"/>
        </w:numPr>
      </w:pPr>
      <w:r w:rsidRPr="00E70309">
        <w:t>documenten en e-mails te classificeren (aangeven hoe streng ze beschermd moeten worden) en te beveiligen. </w:t>
      </w:r>
    </w:p>
    <w:p w14:paraId="539EA7A7" w14:textId="77777777" w:rsidR="00E70309" w:rsidRPr="00E70309" w:rsidRDefault="00E70309" w:rsidP="00E70309">
      <w:r w:rsidRPr="00E70309">
        <w:t>Deze maatregelen vallen onder de </w:t>
      </w:r>
      <w:hyperlink r:id="rId20" w:tgtFrame="_blank" w:history="1">
        <w:r w:rsidRPr="00E70309">
          <w:rPr>
            <w:rStyle w:val="Hyperlink"/>
          </w:rPr>
          <w:t>Baseline Informatiebeveiliging Overheid</w:t>
        </w:r>
      </w:hyperlink>
      <w:r w:rsidRPr="00E70309">
        <w:t> (BIO) waaraan de gemeente moet voldoen. </w:t>
      </w:r>
    </w:p>
    <w:p w14:paraId="08928883" w14:textId="77777777" w:rsidR="00E70309" w:rsidRPr="00E70309" w:rsidRDefault="00E70309" w:rsidP="00E70309">
      <w:r w:rsidRPr="00E70309">
        <w:t> </w:t>
      </w:r>
    </w:p>
    <w:p w14:paraId="1A5E4E3A" w14:textId="77777777" w:rsidR="00A174DE" w:rsidRPr="009208F8" w:rsidRDefault="00A174DE" w:rsidP="009208F8"/>
    <w:sectPr w:rsidR="00A174DE" w:rsidRPr="009208F8" w:rsidSect="00A174DE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FC"/>
    <w:multiLevelType w:val="multilevel"/>
    <w:tmpl w:val="6D04B0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13673"/>
    <w:multiLevelType w:val="multilevel"/>
    <w:tmpl w:val="4108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F1186"/>
    <w:multiLevelType w:val="multilevel"/>
    <w:tmpl w:val="0E36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D0564"/>
    <w:multiLevelType w:val="multilevel"/>
    <w:tmpl w:val="21B0DA1A"/>
    <w:name w:val="BeslisLijst"/>
    <w:styleLink w:val="BelispuntenLijst"/>
    <w:lvl w:ilvl="0">
      <w:start w:val="1"/>
      <w:numFmt w:val="decimal"/>
      <w:pStyle w:val="Beslispunt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31D6425"/>
    <w:multiLevelType w:val="multilevel"/>
    <w:tmpl w:val="6D04B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C3CA0"/>
    <w:multiLevelType w:val="multilevel"/>
    <w:tmpl w:val="6D04B0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A49CB"/>
    <w:multiLevelType w:val="multilevel"/>
    <w:tmpl w:val="6D04B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C4CFA"/>
    <w:multiLevelType w:val="multilevel"/>
    <w:tmpl w:val="CE2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2A7767"/>
    <w:multiLevelType w:val="multilevel"/>
    <w:tmpl w:val="EF54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280AE0"/>
    <w:multiLevelType w:val="multilevel"/>
    <w:tmpl w:val="6D04B0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A2110"/>
    <w:multiLevelType w:val="multilevel"/>
    <w:tmpl w:val="6D04B0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161A3"/>
    <w:multiLevelType w:val="multilevel"/>
    <w:tmpl w:val="6D04B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2F35F1"/>
    <w:multiLevelType w:val="multilevel"/>
    <w:tmpl w:val="0DD64774"/>
    <w:name w:val="LijstOpsom"/>
    <w:styleLink w:val="LijstOpsom"/>
    <w:lvl w:ilvl="0">
      <w:start w:val="1"/>
      <w:numFmt w:val="bullet"/>
      <w:pStyle w:val="Lijstopsomteken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none"/>
      <w:pStyle w:val="Lijstopsomteken2"/>
      <w:lvlText w:val="-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pStyle w:val="Lijstopsomteken3"/>
      <w:lvlText w:val="·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855FA9"/>
    <w:multiLevelType w:val="multilevel"/>
    <w:tmpl w:val="2922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513D18"/>
    <w:multiLevelType w:val="multilevel"/>
    <w:tmpl w:val="F6D4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345DDE"/>
    <w:multiLevelType w:val="multilevel"/>
    <w:tmpl w:val="6D04B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805242"/>
    <w:multiLevelType w:val="multilevel"/>
    <w:tmpl w:val="6D04B0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832B10"/>
    <w:multiLevelType w:val="multilevel"/>
    <w:tmpl w:val="6FFC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C94521"/>
    <w:multiLevelType w:val="multilevel"/>
    <w:tmpl w:val="A1FEFA7C"/>
    <w:name w:val="Kopnummers"/>
    <w:styleLink w:val="Kopnummering"/>
    <w:lvl w:ilvl="0">
      <w:start w:val="1"/>
      <w:numFmt w:val="decimal"/>
      <w:pStyle w:val="Kop1nr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pStyle w:val="Kop2nr"/>
      <w:lvlText w:val="%1.%2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3FA2B83"/>
    <w:multiLevelType w:val="multilevel"/>
    <w:tmpl w:val="1DC4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F52FE9"/>
    <w:multiLevelType w:val="multilevel"/>
    <w:tmpl w:val="6D04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FF178F"/>
    <w:multiLevelType w:val="multilevel"/>
    <w:tmpl w:val="6D04B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562555"/>
    <w:multiLevelType w:val="multilevel"/>
    <w:tmpl w:val="6D04B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934021"/>
    <w:multiLevelType w:val="multilevel"/>
    <w:tmpl w:val="E6B8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4949E4"/>
    <w:multiLevelType w:val="multilevel"/>
    <w:tmpl w:val="6D04B0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15350F"/>
    <w:multiLevelType w:val="multilevel"/>
    <w:tmpl w:val="58CE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6A7616"/>
    <w:multiLevelType w:val="multilevel"/>
    <w:tmpl w:val="1B9E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D34799"/>
    <w:multiLevelType w:val="multilevel"/>
    <w:tmpl w:val="6D04B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4267FE"/>
    <w:multiLevelType w:val="multilevel"/>
    <w:tmpl w:val="964C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2901BAF"/>
    <w:multiLevelType w:val="multilevel"/>
    <w:tmpl w:val="6D04B0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004C7D"/>
    <w:multiLevelType w:val="multilevel"/>
    <w:tmpl w:val="21B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6CC2574"/>
    <w:multiLevelType w:val="multilevel"/>
    <w:tmpl w:val="6D04B0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AB0899"/>
    <w:multiLevelType w:val="multilevel"/>
    <w:tmpl w:val="6D04B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E42D7D"/>
    <w:multiLevelType w:val="multilevel"/>
    <w:tmpl w:val="9384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B42BDA"/>
    <w:multiLevelType w:val="multilevel"/>
    <w:tmpl w:val="1020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F47A2B"/>
    <w:multiLevelType w:val="multilevel"/>
    <w:tmpl w:val="6D04B0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FF2B68"/>
    <w:multiLevelType w:val="multilevel"/>
    <w:tmpl w:val="F71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3960C2"/>
    <w:multiLevelType w:val="multilevel"/>
    <w:tmpl w:val="0DCC9292"/>
    <w:name w:val="LijstAlfa"/>
    <w:styleLink w:val="Lijstalfabetisch"/>
    <w:lvl w:ilvl="0">
      <w:start w:val="1"/>
      <w:numFmt w:val="lowerLetter"/>
      <w:pStyle w:val="LijstLetters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pStyle w:val="LijstLetters2"/>
      <w:lvlText w:val="-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none"/>
      <w:pStyle w:val="LijstLetters3"/>
      <w:lvlText w:val="·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9384C91"/>
    <w:multiLevelType w:val="multilevel"/>
    <w:tmpl w:val="6D04B0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9820AC"/>
    <w:multiLevelType w:val="multilevel"/>
    <w:tmpl w:val="6D04B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71177"/>
    <w:multiLevelType w:val="multilevel"/>
    <w:tmpl w:val="53E4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4F36F9"/>
    <w:multiLevelType w:val="multilevel"/>
    <w:tmpl w:val="577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EC1871"/>
    <w:multiLevelType w:val="multilevel"/>
    <w:tmpl w:val="B22C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6561D62"/>
    <w:multiLevelType w:val="multilevel"/>
    <w:tmpl w:val="6D04B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6A0074"/>
    <w:multiLevelType w:val="multilevel"/>
    <w:tmpl w:val="6D04B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727D8A"/>
    <w:multiLevelType w:val="multilevel"/>
    <w:tmpl w:val="AB1E35E6"/>
    <w:name w:val="LijstNum"/>
    <w:styleLink w:val="Lijstnumeriek"/>
    <w:lvl w:ilvl="0">
      <w:start w:val="1"/>
      <w:numFmt w:val="decimal"/>
      <w:pStyle w:val="Lijstnummeri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jstnummering2"/>
      <w:lvlText w:val="%1.%2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2">
      <w:start w:val="1"/>
      <w:numFmt w:val="bullet"/>
      <w:pStyle w:val="Lijstnummering3"/>
      <w:lvlText w:val="•"/>
      <w:lvlJc w:val="left"/>
      <w:pPr>
        <w:tabs>
          <w:tab w:val="num" w:pos="1134"/>
        </w:tabs>
        <w:ind w:left="1701" w:hanging="567"/>
      </w:pPr>
      <w:rPr>
        <w:rFonts w:ascii="Arial" w:hAnsi="Arial" w:hint="default"/>
      </w:rPr>
    </w:lvl>
    <w:lvl w:ilvl="3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6" w15:restartNumberingAfterBreak="0">
    <w:nsid w:val="78F8118A"/>
    <w:multiLevelType w:val="multilevel"/>
    <w:tmpl w:val="2EFA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155347"/>
    <w:multiLevelType w:val="multilevel"/>
    <w:tmpl w:val="1286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1131206">
    <w:abstractNumId w:val="45"/>
  </w:num>
  <w:num w:numId="2" w16cid:durableId="1986808998">
    <w:abstractNumId w:val="12"/>
  </w:num>
  <w:num w:numId="3" w16cid:durableId="425225438">
    <w:abstractNumId w:val="37"/>
  </w:num>
  <w:num w:numId="4" w16cid:durableId="1116756611">
    <w:abstractNumId w:val="3"/>
  </w:num>
  <w:num w:numId="5" w16cid:durableId="1048456140">
    <w:abstractNumId w:val="18"/>
  </w:num>
  <w:num w:numId="6" w16cid:durableId="1866628482">
    <w:abstractNumId w:val="2"/>
  </w:num>
  <w:num w:numId="7" w16cid:durableId="1552113117">
    <w:abstractNumId w:val="14"/>
  </w:num>
  <w:num w:numId="8" w16cid:durableId="853807948">
    <w:abstractNumId w:val="13"/>
  </w:num>
  <w:num w:numId="9" w16cid:durableId="287200396">
    <w:abstractNumId w:val="47"/>
  </w:num>
  <w:num w:numId="10" w16cid:durableId="1117333858">
    <w:abstractNumId w:val="30"/>
  </w:num>
  <w:num w:numId="11" w16cid:durableId="490996618">
    <w:abstractNumId w:val="28"/>
  </w:num>
  <w:num w:numId="12" w16cid:durableId="211816253">
    <w:abstractNumId w:val="42"/>
  </w:num>
  <w:num w:numId="13" w16cid:durableId="1941570425">
    <w:abstractNumId w:val="33"/>
  </w:num>
  <w:num w:numId="14" w16cid:durableId="2001539173">
    <w:abstractNumId w:val="41"/>
  </w:num>
  <w:num w:numId="15" w16cid:durableId="1930430944">
    <w:abstractNumId w:val="17"/>
  </w:num>
  <w:num w:numId="16" w16cid:durableId="871961243">
    <w:abstractNumId w:val="8"/>
  </w:num>
  <w:num w:numId="17" w16cid:durableId="1302494797">
    <w:abstractNumId w:val="1"/>
  </w:num>
  <w:num w:numId="18" w16cid:durableId="1258826652">
    <w:abstractNumId w:val="19"/>
  </w:num>
  <w:num w:numId="19" w16cid:durableId="768428223">
    <w:abstractNumId w:val="20"/>
  </w:num>
  <w:num w:numId="20" w16cid:durableId="881595343">
    <w:abstractNumId w:val="6"/>
  </w:num>
  <w:num w:numId="21" w16cid:durableId="1536044997">
    <w:abstractNumId w:val="15"/>
  </w:num>
  <w:num w:numId="22" w16cid:durableId="1992365494">
    <w:abstractNumId w:val="27"/>
  </w:num>
  <w:num w:numId="23" w16cid:durableId="1708096488">
    <w:abstractNumId w:val="16"/>
  </w:num>
  <w:num w:numId="24" w16cid:durableId="1972439567">
    <w:abstractNumId w:val="21"/>
  </w:num>
  <w:num w:numId="25" w16cid:durableId="1913587932">
    <w:abstractNumId w:val="9"/>
  </w:num>
  <w:num w:numId="26" w16cid:durableId="264926921">
    <w:abstractNumId w:val="5"/>
  </w:num>
  <w:num w:numId="27" w16cid:durableId="1961841293">
    <w:abstractNumId w:val="24"/>
  </w:num>
  <w:num w:numId="28" w16cid:durableId="2080706537">
    <w:abstractNumId w:val="11"/>
  </w:num>
  <w:num w:numId="29" w16cid:durableId="747532408">
    <w:abstractNumId w:val="10"/>
  </w:num>
  <w:num w:numId="30" w16cid:durableId="143553055">
    <w:abstractNumId w:val="0"/>
  </w:num>
  <w:num w:numId="31" w16cid:durableId="515996736">
    <w:abstractNumId w:val="39"/>
  </w:num>
  <w:num w:numId="32" w16cid:durableId="178812443">
    <w:abstractNumId w:val="44"/>
  </w:num>
  <w:num w:numId="33" w16cid:durableId="1952587777">
    <w:abstractNumId w:val="22"/>
  </w:num>
  <w:num w:numId="34" w16cid:durableId="2049210455">
    <w:abstractNumId w:val="43"/>
  </w:num>
  <w:num w:numId="35" w16cid:durableId="179590955">
    <w:abstractNumId w:val="38"/>
  </w:num>
  <w:num w:numId="36" w16cid:durableId="330832655">
    <w:abstractNumId w:val="32"/>
  </w:num>
  <w:num w:numId="37" w16cid:durableId="1100223157">
    <w:abstractNumId w:val="29"/>
  </w:num>
  <w:num w:numId="38" w16cid:durableId="660347854">
    <w:abstractNumId w:val="35"/>
  </w:num>
  <w:num w:numId="39" w16cid:durableId="245574822">
    <w:abstractNumId w:val="31"/>
  </w:num>
  <w:num w:numId="40" w16cid:durableId="477184656">
    <w:abstractNumId w:val="4"/>
  </w:num>
  <w:num w:numId="41" w16cid:durableId="1352145816">
    <w:abstractNumId w:val="46"/>
  </w:num>
  <w:num w:numId="42" w16cid:durableId="610279407">
    <w:abstractNumId w:val="26"/>
  </w:num>
  <w:num w:numId="43" w16cid:durableId="784235245">
    <w:abstractNumId w:val="34"/>
  </w:num>
  <w:num w:numId="44" w16cid:durableId="1608002475">
    <w:abstractNumId w:val="23"/>
  </w:num>
  <w:num w:numId="45" w16cid:durableId="1411192945">
    <w:abstractNumId w:val="40"/>
  </w:num>
  <w:num w:numId="46" w16cid:durableId="984512331">
    <w:abstractNumId w:val="36"/>
  </w:num>
  <w:num w:numId="47" w16cid:durableId="455417337">
    <w:abstractNumId w:val="25"/>
  </w:num>
  <w:num w:numId="48" w16cid:durableId="1428161865">
    <w:abstractNumId w:val="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74"/>
    <w:rsid w:val="00093E74"/>
    <w:rsid w:val="00135198"/>
    <w:rsid w:val="002A3F8B"/>
    <w:rsid w:val="002D153A"/>
    <w:rsid w:val="00327EE7"/>
    <w:rsid w:val="00342700"/>
    <w:rsid w:val="005C58DA"/>
    <w:rsid w:val="006E75AD"/>
    <w:rsid w:val="007016D6"/>
    <w:rsid w:val="0073386A"/>
    <w:rsid w:val="0075600F"/>
    <w:rsid w:val="0078420C"/>
    <w:rsid w:val="007B0C10"/>
    <w:rsid w:val="007D52D5"/>
    <w:rsid w:val="00804714"/>
    <w:rsid w:val="008F499D"/>
    <w:rsid w:val="009208F8"/>
    <w:rsid w:val="00991D54"/>
    <w:rsid w:val="00992D69"/>
    <w:rsid w:val="009D55F5"/>
    <w:rsid w:val="00A13668"/>
    <w:rsid w:val="00A174DE"/>
    <w:rsid w:val="00A2392D"/>
    <w:rsid w:val="00A43F83"/>
    <w:rsid w:val="00A465DD"/>
    <w:rsid w:val="00AB6D89"/>
    <w:rsid w:val="00B246D0"/>
    <w:rsid w:val="00C14CF1"/>
    <w:rsid w:val="00C33590"/>
    <w:rsid w:val="00C355B4"/>
    <w:rsid w:val="00C66693"/>
    <w:rsid w:val="00D74B10"/>
    <w:rsid w:val="00E70309"/>
    <w:rsid w:val="00E82A62"/>
    <w:rsid w:val="00E83BF3"/>
    <w:rsid w:val="00EF7526"/>
    <w:rsid w:val="00F506BB"/>
    <w:rsid w:val="00F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5224"/>
  <w15:chartTrackingRefBased/>
  <w15:docId w15:val="{7CCE68BF-1D83-4702-A5AC-A43D97CB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3590"/>
  </w:style>
  <w:style w:type="paragraph" w:styleId="Kop1">
    <w:name w:val="heading 1"/>
    <w:basedOn w:val="Standaard"/>
    <w:next w:val="Standaard"/>
    <w:link w:val="Kop1Char"/>
    <w:uiPriority w:val="9"/>
    <w:qFormat/>
    <w:rsid w:val="00A174DE"/>
    <w:pPr>
      <w:keepNext/>
      <w:keepLines/>
      <w:pageBreakBefore/>
      <w:spacing w:after="600"/>
      <w:outlineLvl w:val="0"/>
    </w:pPr>
    <w:rPr>
      <w:rFonts w:eastAsiaTheme="majorEastAsia" w:cstheme="majorBidi"/>
      <w:b/>
      <w:color w:val="009790" w:themeColor="text2"/>
      <w:kern w:val="100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E83BF3"/>
    <w:pPr>
      <w:keepNext/>
      <w:keepLines/>
      <w:spacing w:before="300" w:after="300"/>
      <w:outlineLvl w:val="1"/>
    </w:pPr>
    <w:rPr>
      <w:rFonts w:eastAsiaTheme="majorEastAsia" w:cstheme="majorBidi"/>
      <w:b/>
      <w:color w:val="000000" w:themeColor="text1"/>
      <w:kern w:val="100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83BF3"/>
    <w:pPr>
      <w:keepNext/>
      <w:keepLines/>
      <w:spacing w:before="300" w:after="300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3BF3"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/>
      <w:iCs/>
      <w:color w:val="009790" w:themeColor="text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83BF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rsid w:val="00093E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3E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3E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3E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qFormat/>
    <w:rsid w:val="00E83BF3"/>
    <w:rPr>
      <w:color w:val="00979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3BF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83BF3"/>
    <w:rPr>
      <w:color w:val="B1C80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174DE"/>
    <w:rPr>
      <w:rFonts w:eastAsiaTheme="majorEastAsia" w:cstheme="majorBidi"/>
      <w:b/>
      <w:color w:val="009790" w:themeColor="text2"/>
      <w:kern w:val="100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D55F5"/>
    <w:rPr>
      <w:rFonts w:eastAsiaTheme="majorEastAsia" w:cstheme="majorBidi"/>
      <w:b/>
      <w:color w:val="000000" w:themeColor="text1"/>
      <w:kern w:val="100"/>
      <w:sz w:val="2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D55F5"/>
    <w:rPr>
      <w:rFonts w:asciiTheme="majorHAnsi" w:eastAsiaTheme="majorEastAsia" w:hAnsiTheme="majorHAnsi" w:cstheme="majorBidi"/>
      <w:b/>
      <w:color w:val="000000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D55F5"/>
    <w:rPr>
      <w:rFonts w:asciiTheme="majorHAnsi" w:eastAsiaTheme="majorEastAsia" w:hAnsiTheme="majorHAnsi" w:cstheme="majorBidi"/>
      <w:b/>
      <w:iCs/>
      <w:color w:val="009790" w:themeColor="text2"/>
    </w:rPr>
  </w:style>
  <w:style w:type="character" w:customStyle="1" w:styleId="Kop5Char">
    <w:name w:val="Kop 5 Char"/>
    <w:basedOn w:val="Standaardalinea-lettertype"/>
    <w:link w:val="Kop5"/>
    <w:uiPriority w:val="9"/>
    <w:rsid w:val="009D55F5"/>
    <w:rPr>
      <w:rFonts w:asciiTheme="majorHAnsi" w:eastAsiaTheme="majorEastAsia" w:hAnsiTheme="majorHAnsi" w:cstheme="majorBidi"/>
      <w:i/>
      <w:color w:val="000000" w:themeColor="text1"/>
    </w:rPr>
  </w:style>
  <w:style w:type="paragraph" w:styleId="Lijstnummering">
    <w:name w:val="List Number"/>
    <w:basedOn w:val="Standaard"/>
    <w:uiPriority w:val="39"/>
    <w:unhideWhenUsed/>
    <w:qFormat/>
    <w:rsid w:val="007D52D5"/>
    <w:pPr>
      <w:numPr>
        <w:numId w:val="1"/>
      </w:numPr>
      <w:contextualSpacing/>
    </w:pPr>
  </w:style>
  <w:style w:type="paragraph" w:styleId="Lijstnummering2">
    <w:name w:val="List Number 2"/>
    <w:basedOn w:val="Standaard"/>
    <w:uiPriority w:val="39"/>
    <w:unhideWhenUsed/>
    <w:qFormat/>
    <w:rsid w:val="007D52D5"/>
    <w:pPr>
      <w:numPr>
        <w:ilvl w:val="1"/>
        <w:numId w:val="1"/>
      </w:numPr>
      <w:contextualSpacing/>
    </w:pPr>
  </w:style>
  <w:style w:type="paragraph" w:styleId="Lijstnummering3">
    <w:name w:val="List Number 3"/>
    <w:basedOn w:val="Standaard"/>
    <w:uiPriority w:val="39"/>
    <w:unhideWhenUsed/>
    <w:qFormat/>
    <w:rsid w:val="007D52D5"/>
    <w:pPr>
      <w:numPr>
        <w:ilvl w:val="2"/>
        <w:numId w:val="1"/>
      </w:numPr>
      <w:contextualSpacing/>
    </w:pPr>
  </w:style>
  <w:style w:type="numbering" w:customStyle="1" w:styleId="Lijstnumeriek">
    <w:name w:val="Lijst numeriek"/>
    <w:basedOn w:val="Geenlijst"/>
    <w:uiPriority w:val="99"/>
    <w:rsid w:val="007D52D5"/>
    <w:pPr>
      <w:numPr>
        <w:numId w:val="1"/>
      </w:numPr>
    </w:pPr>
  </w:style>
  <w:style w:type="paragraph" w:styleId="Lijstopsomteken">
    <w:name w:val="List Bullet"/>
    <w:basedOn w:val="Standaard"/>
    <w:uiPriority w:val="29"/>
    <w:unhideWhenUsed/>
    <w:qFormat/>
    <w:rsid w:val="008F499D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29"/>
    <w:unhideWhenUsed/>
    <w:qFormat/>
    <w:rsid w:val="008F499D"/>
    <w:pPr>
      <w:numPr>
        <w:ilvl w:val="1"/>
        <w:numId w:val="2"/>
      </w:numPr>
      <w:contextualSpacing/>
    </w:pPr>
  </w:style>
  <w:style w:type="paragraph" w:styleId="Lijstopsomteken3">
    <w:name w:val="List Bullet 3"/>
    <w:basedOn w:val="Standaard"/>
    <w:uiPriority w:val="29"/>
    <w:unhideWhenUsed/>
    <w:qFormat/>
    <w:rsid w:val="008F499D"/>
    <w:pPr>
      <w:numPr>
        <w:ilvl w:val="2"/>
        <w:numId w:val="2"/>
      </w:numPr>
      <w:contextualSpacing/>
    </w:pPr>
  </w:style>
  <w:style w:type="numbering" w:customStyle="1" w:styleId="LijstOpsom">
    <w:name w:val="Lijst Opsom"/>
    <w:basedOn w:val="Geenlijst"/>
    <w:uiPriority w:val="99"/>
    <w:rsid w:val="008F499D"/>
    <w:pPr>
      <w:numPr>
        <w:numId w:val="2"/>
      </w:numPr>
    </w:pPr>
  </w:style>
  <w:style w:type="paragraph" w:customStyle="1" w:styleId="LijstLetters">
    <w:name w:val="Lijst Letters"/>
    <w:basedOn w:val="Standaard"/>
    <w:link w:val="LijstLettersChar"/>
    <w:uiPriority w:val="49"/>
    <w:qFormat/>
    <w:rsid w:val="0073386A"/>
    <w:pPr>
      <w:numPr>
        <w:numId w:val="3"/>
      </w:numPr>
    </w:pPr>
    <w:rPr>
      <w:noProof/>
      <w:lang w:val="en-GB"/>
    </w:rPr>
  </w:style>
  <w:style w:type="paragraph" w:customStyle="1" w:styleId="LijstLetters2">
    <w:name w:val="Lijst Letters 2"/>
    <w:basedOn w:val="Standaard"/>
    <w:link w:val="LijstLetters2Char"/>
    <w:uiPriority w:val="49"/>
    <w:qFormat/>
    <w:rsid w:val="0073386A"/>
    <w:pPr>
      <w:numPr>
        <w:ilvl w:val="1"/>
        <w:numId w:val="3"/>
      </w:numPr>
    </w:pPr>
    <w:rPr>
      <w:noProof/>
    </w:rPr>
  </w:style>
  <w:style w:type="character" w:customStyle="1" w:styleId="LijstLettersChar">
    <w:name w:val="Lijst Letters Char"/>
    <w:basedOn w:val="Standaardalinea-lettertype"/>
    <w:link w:val="LijstLetters"/>
    <w:uiPriority w:val="49"/>
    <w:rsid w:val="009D55F5"/>
    <w:rPr>
      <w:noProof/>
      <w:lang w:val="en-GB"/>
    </w:rPr>
  </w:style>
  <w:style w:type="paragraph" w:customStyle="1" w:styleId="LijstLetters3">
    <w:name w:val="Lijst Letters 3"/>
    <w:basedOn w:val="Standaard"/>
    <w:link w:val="LijstLetters3Char"/>
    <w:uiPriority w:val="49"/>
    <w:qFormat/>
    <w:rsid w:val="0073386A"/>
    <w:pPr>
      <w:numPr>
        <w:ilvl w:val="2"/>
        <w:numId w:val="3"/>
      </w:numPr>
    </w:pPr>
    <w:rPr>
      <w:noProof/>
    </w:rPr>
  </w:style>
  <w:style w:type="character" w:customStyle="1" w:styleId="LijstLetters2Char">
    <w:name w:val="Lijst Letters 2 Char"/>
    <w:basedOn w:val="Standaardalinea-lettertype"/>
    <w:link w:val="LijstLetters2"/>
    <w:uiPriority w:val="49"/>
    <w:rsid w:val="009D55F5"/>
    <w:rPr>
      <w:noProof/>
    </w:rPr>
  </w:style>
  <w:style w:type="numbering" w:customStyle="1" w:styleId="Lijstalfabetisch">
    <w:name w:val="Lijst alfabetisch"/>
    <w:basedOn w:val="Geenlijst"/>
    <w:uiPriority w:val="99"/>
    <w:rsid w:val="0073386A"/>
    <w:pPr>
      <w:numPr>
        <w:numId w:val="3"/>
      </w:numPr>
    </w:pPr>
  </w:style>
  <w:style w:type="character" w:customStyle="1" w:styleId="LijstLetters3Char">
    <w:name w:val="Lijst Letters 3 Char"/>
    <w:basedOn w:val="Standaardalinea-lettertype"/>
    <w:link w:val="LijstLetters3"/>
    <w:uiPriority w:val="49"/>
    <w:rsid w:val="009D55F5"/>
    <w:rPr>
      <w:noProof/>
    </w:rPr>
  </w:style>
  <w:style w:type="paragraph" w:styleId="Bijschrift">
    <w:name w:val="caption"/>
    <w:basedOn w:val="Standaard"/>
    <w:next w:val="Standaard"/>
    <w:uiPriority w:val="69"/>
    <w:qFormat/>
    <w:rsid w:val="00A2392D"/>
    <w:pPr>
      <w:jc w:val="right"/>
    </w:pPr>
    <w:rPr>
      <w:i/>
      <w:iCs/>
      <w:color w:val="000000" w:themeColor="text1"/>
      <w:sz w:val="16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2392D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392D"/>
    <w:rPr>
      <w:sz w:val="16"/>
    </w:rPr>
  </w:style>
  <w:style w:type="paragraph" w:customStyle="1" w:styleId="drvkap">
    <w:name w:val="drv_kap"/>
    <w:basedOn w:val="Standaard"/>
    <w:link w:val="drvkapChar"/>
    <w:uiPriority w:val="99"/>
    <w:rsid w:val="00A2392D"/>
    <w:pPr>
      <w:spacing w:line="260" w:lineRule="exact"/>
    </w:pPr>
    <w:rPr>
      <w:b/>
      <w:caps/>
      <w:noProof/>
      <w:sz w:val="10"/>
    </w:rPr>
  </w:style>
  <w:style w:type="paragraph" w:customStyle="1" w:styleId="DRVKAPGROOT">
    <w:name w:val="DRV_KAP_GROOT"/>
    <w:basedOn w:val="drvkap"/>
    <w:uiPriority w:val="99"/>
    <w:rsid w:val="00C66693"/>
    <w:rPr>
      <w:sz w:val="14"/>
    </w:rPr>
  </w:style>
  <w:style w:type="character" w:customStyle="1" w:styleId="drvkapChar">
    <w:name w:val="drv_kap Char"/>
    <w:basedOn w:val="Standaardalinea-lettertype"/>
    <w:link w:val="drvkap"/>
    <w:uiPriority w:val="99"/>
    <w:rsid w:val="009D55F5"/>
    <w:rPr>
      <w:b/>
      <w:caps/>
      <w:noProof/>
      <w:sz w:val="10"/>
    </w:rPr>
  </w:style>
  <w:style w:type="paragraph" w:customStyle="1" w:styleId="drvklein">
    <w:name w:val="drv_klein"/>
    <w:basedOn w:val="Standaard"/>
    <w:uiPriority w:val="99"/>
    <w:rsid w:val="00C66693"/>
    <w:pPr>
      <w:spacing w:line="260" w:lineRule="exact"/>
    </w:pPr>
    <w:rPr>
      <w:sz w:val="16"/>
    </w:rPr>
  </w:style>
  <w:style w:type="paragraph" w:customStyle="1" w:styleId="drvmidden">
    <w:name w:val="drv_midden"/>
    <w:basedOn w:val="drvklein"/>
    <w:uiPriority w:val="99"/>
    <w:rsid w:val="00C66693"/>
    <w:rPr>
      <w:noProof/>
      <w:sz w:val="18"/>
    </w:rPr>
  </w:style>
  <w:style w:type="paragraph" w:styleId="Titel">
    <w:name w:val="Title"/>
    <w:basedOn w:val="Standaard"/>
    <w:next w:val="Standaard"/>
    <w:link w:val="TitelChar"/>
    <w:uiPriority w:val="93"/>
    <w:qFormat/>
    <w:rsid w:val="00C66693"/>
    <w:pPr>
      <w:spacing w:after="600"/>
      <w:contextualSpacing/>
    </w:pPr>
    <w:rPr>
      <w:rFonts w:asciiTheme="majorHAnsi" w:eastAsiaTheme="majorEastAsia" w:hAnsiTheme="majorHAnsi" w:cstheme="majorBidi"/>
      <w:b/>
      <w:color w:val="009790" w:themeColor="text2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93"/>
    <w:rsid w:val="00A465DD"/>
    <w:rPr>
      <w:rFonts w:asciiTheme="majorHAnsi" w:eastAsiaTheme="majorEastAsia" w:hAnsiTheme="majorHAnsi" w:cstheme="majorBidi"/>
      <w:b/>
      <w:color w:val="009790" w:themeColor="text2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94"/>
    <w:qFormat/>
    <w:rsid w:val="00C66693"/>
    <w:pPr>
      <w:numPr>
        <w:ilvl w:val="1"/>
      </w:numPr>
      <w:spacing w:after="300"/>
    </w:pPr>
    <w:rPr>
      <w:rFonts w:asciiTheme="minorHAnsi" w:eastAsiaTheme="minorEastAsia" w:hAnsiTheme="minorHAnsi"/>
      <w:b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4"/>
    <w:rsid w:val="00A465DD"/>
    <w:rPr>
      <w:rFonts w:asciiTheme="minorHAnsi" w:eastAsiaTheme="minorEastAsia" w:hAnsiTheme="minorHAnsi"/>
      <w:b/>
      <w:sz w:val="22"/>
      <w:szCs w:val="22"/>
    </w:rPr>
  </w:style>
  <w:style w:type="paragraph" w:customStyle="1" w:styleId="Introtekst">
    <w:name w:val="Introtekst"/>
    <w:basedOn w:val="Standaard"/>
    <w:next w:val="Standaard"/>
    <w:uiPriority w:val="10"/>
    <w:qFormat/>
    <w:rsid w:val="005C58DA"/>
    <w:pPr>
      <w:spacing w:after="300"/>
    </w:pPr>
    <w:rPr>
      <w:b/>
      <w:lang w:val="en-GB"/>
    </w:rPr>
  </w:style>
  <w:style w:type="paragraph" w:customStyle="1" w:styleId="Beslispunt">
    <w:name w:val="Beslispunt"/>
    <w:basedOn w:val="Standaard"/>
    <w:uiPriority w:val="89"/>
    <w:qFormat/>
    <w:rsid w:val="009208F8"/>
    <w:pPr>
      <w:numPr>
        <w:numId w:val="4"/>
      </w:numPr>
    </w:pPr>
  </w:style>
  <w:style w:type="numbering" w:customStyle="1" w:styleId="BelispuntenLijst">
    <w:name w:val="BelispuntenLijst"/>
    <w:basedOn w:val="Geenlijst"/>
    <w:uiPriority w:val="99"/>
    <w:rsid w:val="009208F8"/>
    <w:pPr>
      <w:numPr>
        <w:numId w:val="4"/>
      </w:numPr>
    </w:pPr>
  </w:style>
  <w:style w:type="paragraph" w:customStyle="1" w:styleId="Argument">
    <w:name w:val="Argument"/>
    <w:basedOn w:val="Standaard"/>
    <w:next w:val="Onderbouwing"/>
    <w:uiPriority w:val="90"/>
    <w:qFormat/>
    <w:rsid w:val="00135198"/>
    <w:rPr>
      <w:i/>
    </w:rPr>
  </w:style>
  <w:style w:type="paragraph" w:customStyle="1" w:styleId="Onderbouwing">
    <w:name w:val="Onderbouwing"/>
    <w:basedOn w:val="Standaard"/>
    <w:uiPriority w:val="91"/>
    <w:qFormat/>
    <w:rsid w:val="00135198"/>
    <w:pPr>
      <w:ind w:left="567"/>
    </w:pPr>
  </w:style>
  <w:style w:type="paragraph" w:customStyle="1" w:styleId="Kop1nr">
    <w:name w:val="Kop 1_nr"/>
    <w:basedOn w:val="Kop1"/>
    <w:next w:val="Standaard"/>
    <w:uiPriority w:val="9"/>
    <w:qFormat/>
    <w:rsid w:val="009208F8"/>
    <w:pPr>
      <w:numPr>
        <w:numId w:val="5"/>
      </w:numPr>
    </w:pPr>
  </w:style>
  <w:style w:type="paragraph" w:customStyle="1" w:styleId="Kop2nr">
    <w:name w:val="Kop 2_nr"/>
    <w:basedOn w:val="Kop2"/>
    <w:next w:val="Standaard"/>
    <w:uiPriority w:val="9"/>
    <w:qFormat/>
    <w:rsid w:val="009208F8"/>
    <w:pPr>
      <w:numPr>
        <w:ilvl w:val="1"/>
        <w:numId w:val="5"/>
      </w:numPr>
    </w:pPr>
  </w:style>
  <w:style w:type="numbering" w:customStyle="1" w:styleId="Kopnummering">
    <w:name w:val="Kopnummering"/>
    <w:basedOn w:val="Geenlijst"/>
    <w:uiPriority w:val="99"/>
    <w:rsid w:val="009208F8"/>
    <w:pPr>
      <w:numPr>
        <w:numId w:val="5"/>
      </w:numPr>
    </w:pPr>
  </w:style>
  <w:style w:type="table" w:styleId="Tabelraster">
    <w:name w:val="Table Grid"/>
    <w:basedOn w:val="Standaardtabel"/>
    <w:uiPriority w:val="39"/>
    <w:rsid w:val="00B246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">
    <w:name w:val="List Table 3"/>
    <w:basedOn w:val="Standaardtabel"/>
    <w:uiPriority w:val="48"/>
    <w:rsid w:val="00B246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rofessioneletabel">
    <w:name w:val="Table Professional"/>
    <w:basedOn w:val="Standaardtabel"/>
    <w:uiPriority w:val="99"/>
    <w:unhideWhenUsed/>
    <w:rsid w:val="00B246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jsttabel3-Accent6">
    <w:name w:val="List Table 3 Accent 6"/>
    <w:basedOn w:val="Standaardtabel"/>
    <w:uiPriority w:val="48"/>
    <w:rsid w:val="00B246D0"/>
    <w:pPr>
      <w:spacing w:line="240" w:lineRule="auto"/>
    </w:pPr>
    <w:tblPr>
      <w:tblStyleRowBandSize w:val="1"/>
      <w:tblStyleColBandSize w:val="1"/>
      <w:tblBorders>
        <w:top w:val="single" w:sz="4" w:space="0" w:color="34B4E4" w:themeColor="accent6"/>
        <w:left w:val="single" w:sz="4" w:space="0" w:color="34B4E4" w:themeColor="accent6"/>
        <w:bottom w:val="single" w:sz="4" w:space="0" w:color="34B4E4" w:themeColor="accent6"/>
        <w:right w:val="single" w:sz="4" w:space="0" w:color="34B4E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B4E4" w:themeFill="accent6"/>
      </w:tcPr>
    </w:tblStylePr>
    <w:tblStylePr w:type="lastRow">
      <w:rPr>
        <w:b/>
        <w:bCs/>
      </w:rPr>
      <w:tblPr/>
      <w:tcPr>
        <w:tcBorders>
          <w:top w:val="double" w:sz="4" w:space="0" w:color="34B4E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B4E4" w:themeColor="accent6"/>
          <w:right w:val="single" w:sz="4" w:space="0" w:color="34B4E4" w:themeColor="accent6"/>
        </w:tcBorders>
      </w:tcPr>
    </w:tblStylePr>
    <w:tblStylePr w:type="band1Horz">
      <w:tblPr/>
      <w:tcPr>
        <w:tcBorders>
          <w:top w:val="single" w:sz="4" w:space="0" w:color="34B4E4" w:themeColor="accent6"/>
          <w:bottom w:val="single" w:sz="4" w:space="0" w:color="34B4E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B4E4" w:themeColor="accent6"/>
          <w:left w:val="nil"/>
        </w:tcBorders>
      </w:tcPr>
    </w:tblStylePr>
    <w:tblStylePr w:type="swCell">
      <w:tblPr/>
      <w:tcPr>
        <w:tcBorders>
          <w:top w:val="double" w:sz="4" w:space="0" w:color="34B4E4" w:themeColor="accent6"/>
          <w:right w:val="nil"/>
        </w:tcBorders>
      </w:tcPr>
    </w:tblStylePr>
  </w:style>
  <w:style w:type="paragraph" w:styleId="Lijst">
    <w:name w:val="List"/>
    <w:aliases w:val="Lijst 1"/>
    <w:basedOn w:val="Standaard"/>
    <w:uiPriority w:val="59"/>
    <w:qFormat/>
    <w:rsid w:val="00B246D0"/>
    <w:pPr>
      <w:tabs>
        <w:tab w:val="left" w:pos="567"/>
      </w:tabs>
      <w:ind w:left="567"/>
      <w:contextualSpacing/>
    </w:pPr>
  </w:style>
  <w:style w:type="paragraph" w:styleId="Lijst2">
    <w:name w:val="List 2"/>
    <w:basedOn w:val="Standaard"/>
    <w:uiPriority w:val="60"/>
    <w:qFormat/>
    <w:rsid w:val="00B246D0"/>
    <w:pPr>
      <w:ind w:left="1134"/>
      <w:contextualSpacing/>
    </w:pPr>
  </w:style>
  <w:style w:type="paragraph" w:styleId="Lijst3">
    <w:name w:val="List 3"/>
    <w:basedOn w:val="Standaard"/>
    <w:uiPriority w:val="60"/>
    <w:qFormat/>
    <w:rsid w:val="00B246D0"/>
    <w:pPr>
      <w:ind w:left="1701"/>
      <w:contextualSpacing/>
    </w:pPr>
  </w:style>
  <w:style w:type="paragraph" w:styleId="Inhopg1">
    <w:name w:val="toc 1"/>
    <w:basedOn w:val="Standaard"/>
    <w:next w:val="Standaard"/>
    <w:uiPriority w:val="39"/>
    <w:unhideWhenUsed/>
    <w:rsid w:val="00A174DE"/>
    <w:pPr>
      <w:tabs>
        <w:tab w:val="right" w:leader="dot" w:pos="9061"/>
      </w:tabs>
      <w:spacing w:before="150" w:after="150"/>
    </w:pPr>
    <w:rPr>
      <w:b/>
    </w:rPr>
  </w:style>
  <w:style w:type="paragraph" w:styleId="Inhopg2">
    <w:name w:val="toc 2"/>
    <w:basedOn w:val="Standaard"/>
    <w:next w:val="Standaard"/>
    <w:uiPriority w:val="39"/>
    <w:unhideWhenUsed/>
    <w:rsid w:val="002D153A"/>
    <w:pPr>
      <w:tabs>
        <w:tab w:val="left" w:pos="1247"/>
        <w:tab w:val="right" w:leader="dot" w:pos="9061"/>
      </w:tabs>
      <w:ind w:left="567"/>
    </w:pPr>
  </w:style>
  <w:style w:type="paragraph" w:styleId="Inhopg3">
    <w:name w:val="toc 3"/>
    <w:basedOn w:val="Standaard"/>
    <w:next w:val="Standaard"/>
    <w:uiPriority w:val="39"/>
    <w:rsid w:val="00A465DD"/>
    <w:pPr>
      <w:tabs>
        <w:tab w:val="right" w:leader="dot" w:pos="9061"/>
      </w:tabs>
      <w:ind w:left="1247"/>
    </w:pPr>
    <w:rPr>
      <w:sz w:val="18"/>
    </w:rPr>
  </w:style>
  <w:style w:type="paragraph" w:styleId="Inhopg4">
    <w:name w:val="toc 4"/>
    <w:basedOn w:val="Standaard"/>
    <w:next w:val="Standaard"/>
    <w:uiPriority w:val="39"/>
    <w:semiHidden/>
    <w:unhideWhenUsed/>
    <w:rsid w:val="00A465DD"/>
    <w:pPr>
      <w:spacing w:after="100"/>
      <w:ind w:left="600"/>
    </w:pPr>
  </w:style>
  <w:style w:type="paragraph" w:styleId="Inhopg5">
    <w:name w:val="toc 5"/>
    <w:basedOn w:val="Standaard"/>
    <w:next w:val="Standaard"/>
    <w:uiPriority w:val="39"/>
    <w:semiHidden/>
    <w:unhideWhenUsed/>
    <w:rsid w:val="00A465DD"/>
    <w:pPr>
      <w:spacing w:after="100"/>
      <w:ind w:left="800"/>
    </w:pPr>
  </w:style>
  <w:style w:type="paragraph" w:styleId="Inhopg6">
    <w:name w:val="toc 6"/>
    <w:basedOn w:val="Standaard"/>
    <w:next w:val="Standaard"/>
    <w:uiPriority w:val="39"/>
    <w:semiHidden/>
    <w:unhideWhenUsed/>
    <w:rsid w:val="00A465DD"/>
    <w:pPr>
      <w:spacing w:after="100"/>
      <w:ind w:left="1000"/>
    </w:pPr>
  </w:style>
  <w:style w:type="paragraph" w:styleId="Inhopg7">
    <w:name w:val="toc 7"/>
    <w:basedOn w:val="Standaard"/>
    <w:next w:val="Standaard"/>
    <w:uiPriority w:val="39"/>
    <w:semiHidden/>
    <w:unhideWhenUsed/>
    <w:rsid w:val="00A465DD"/>
    <w:pPr>
      <w:spacing w:after="100"/>
      <w:ind w:left="1200"/>
    </w:pPr>
  </w:style>
  <w:style w:type="paragraph" w:styleId="Inhopg8">
    <w:name w:val="toc 8"/>
    <w:basedOn w:val="Standaard"/>
    <w:next w:val="Standaard"/>
    <w:uiPriority w:val="39"/>
    <w:semiHidden/>
    <w:unhideWhenUsed/>
    <w:rsid w:val="00A465DD"/>
    <w:pPr>
      <w:spacing w:after="100"/>
      <w:ind w:left="1400"/>
    </w:pPr>
  </w:style>
  <w:style w:type="paragraph" w:styleId="Inhopg9">
    <w:name w:val="toc 9"/>
    <w:basedOn w:val="Standaard"/>
    <w:next w:val="Standaard"/>
    <w:uiPriority w:val="39"/>
    <w:semiHidden/>
    <w:unhideWhenUsed/>
    <w:rsid w:val="00A465DD"/>
    <w:pPr>
      <w:spacing w:after="100"/>
      <w:ind w:left="1600"/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093E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3E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3E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3E74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093E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093E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semiHidden/>
    <w:rsid w:val="00093E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semiHidden/>
    <w:rsid w:val="00093E74"/>
    <w:rPr>
      <w:i/>
      <w:iCs/>
      <w:color w:val="8495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093E74"/>
    <w:pPr>
      <w:pBdr>
        <w:top w:val="single" w:sz="4" w:space="10" w:color="849500" w:themeColor="accent1" w:themeShade="BF"/>
        <w:bottom w:val="single" w:sz="4" w:space="10" w:color="849500" w:themeColor="accent1" w:themeShade="BF"/>
      </w:pBdr>
      <w:spacing w:before="360" w:after="360"/>
      <w:ind w:left="864" w:right="864"/>
      <w:jc w:val="center"/>
    </w:pPr>
    <w:rPr>
      <w:i/>
      <w:iCs/>
      <w:color w:val="84950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93E74"/>
    <w:rPr>
      <w:i/>
      <w:iCs/>
      <w:color w:val="849500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rsid w:val="00093E74"/>
    <w:rPr>
      <w:b/>
      <w:bCs/>
      <w:smallCaps/>
      <w:color w:val="8495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etten.overheid.nl/jci1.3:c:BWBR0035362&amp;z=2025-01-01&amp;g=2025-01-01" TargetMode="External"/><Relationship Id="rId18" Type="http://schemas.openxmlformats.org/officeDocument/2006/relationships/hyperlink" Target="https://wetten.overheid.nl/jci1.3:c:BWBR0031331&amp;z=2022-01-01&amp;g=2022-01-0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etten.overheid.nl/jci1.3:c:BWBR0040940&amp;z=2018-05-25&amp;g=2018-05-25" TargetMode="External"/><Relationship Id="rId17" Type="http://schemas.openxmlformats.org/officeDocument/2006/relationships/hyperlink" Target="https://wetten.overheid.nl/jci1.3:c:BWBR0043990&amp;z=2021-12-01&amp;g=2021-12-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tten.overheid.nl/jci1.3:c:BWBR0015703&amp;hoofdstuk=6&amp;paragraaf=6.6&amp;artikel=65&amp;z=2025-02-04&amp;g=2025-02-04" TargetMode="External"/><Relationship Id="rId20" Type="http://schemas.openxmlformats.org/officeDocument/2006/relationships/hyperlink" Target="https://bio-overheid.nl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eur-lex.europa.eu/legal-content/NL/TXT/?uri=celex%3A32016R067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etten.overheid.nl/jci1.3:c:BWBR0005290&amp;boek=7&amp;titeldeel=7&amp;afdeling=5&amp;artikel=458&amp;z=2025-02-12&amp;g=2025-02-12" TargetMode="External"/><Relationship Id="rId10" Type="http://schemas.openxmlformats.org/officeDocument/2006/relationships/hyperlink" Target="https://www.derondevenen.nl/Bestuur_en_organisatie/Over_ons/Privacyverklaring" TargetMode="External"/><Relationship Id="rId19" Type="http://schemas.openxmlformats.org/officeDocument/2006/relationships/hyperlink" Target="https://ctsurvey.crowdtech.com/Beginpag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etten.overheid.nl/jci1.3:c:BWBR0034925&amp;z=2025-01-01&amp;g=2025-01-0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Ronde Venen">
      <a:dk1>
        <a:srgbClr val="000000"/>
      </a:dk1>
      <a:lt1>
        <a:srgbClr val="FFFFFF"/>
      </a:lt1>
      <a:dk2>
        <a:srgbClr val="009790"/>
      </a:dk2>
      <a:lt2>
        <a:srgbClr val="FFFFFF"/>
      </a:lt2>
      <a:accent1>
        <a:srgbClr val="B1C800"/>
      </a:accent1>
      <a:accent2>
        <a:srgbClr val="F18E00"/>
      </a:accent2>
      <a:accent3>
        <a:srgbClr val="E32119"/>
      </a:accent3>
      <a:accent4>
        <a:srgbClr val="93107E"/>
      </a:accent4>
      <a:accent5>
        <a:srgbClr val="0071B9"/>
      </a:accent5>
      <a:accent6>
        <a:srgbClr val="34B4E4"/>
      </a:accent6>
      <a:hlink>
        <a:srgbClr val="009790"/>
      </a:hlink>
      <a:folHlink>
        <a:srgbClr val="B1C800"/>
      </a:folHlink>
    </a:clrScheme>
    <a:fontScheme name="Ronde Ven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75696d-fceb-49db-b945-5d2d89ec5561">UPXVEDNJ3HD2-1678431667-2</_dlc_DocId>
    <_dlc_DocIdUrl xmlns="d075696d-fceb-49db-b945-5d2d89ec5561">
      <Url>https://derondevenen.sharepoint.com/sites/DRVTemplates/_layouts/15/DocIdRedir.aspx?ID=UPXVEDNJ3HD2-1678431667-2</Url>
      <Description>UPXVEDNJ3HD2-1678431667-2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51C8BABA9C04D829A14AF0BCA7B19" ma:contentTypeVersion="9" ma:contentTypeDescription="Create a new document." ma:contentTypeScope="" ma:versionID="469a00a326f4c1a858a865ab511906a6">
  <xsd:schema xmlns:xsd="http://www.w3.org/2001/XMLSchema" xmlns:xs="http://www.w3.org/2001/XMLSchema" xmlns:p="http://schemas.microsoft.com/office/2006/metadata/properties" xmlns:ns2="77905610-7ce8-4e68-82f8-5813c95b1d3c" xmlns:ns3="d075696d-fceb-49db-b945-5d2d89ec5561" targetNamespace="http://schemas.microsoft.com/office/2006/metadata/properties" ma:root="true" ma:fieldsID="c98cb2767af402b5d7694a3f6419ca6c" ns2:_="" ns3:_="">
    <xsd:import namespace="77905610-7ce8-4e68-82f8-5813c95b1d3c"/>
    <xsd:import namespace="d075696d-fceb-49db-b945-5d2d89ec5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05610-7ce8-4e68-82f8-5813c95b1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696d-fceb-49db-b945-5d2d89ec556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1C0B-D1C7-4BE1-99A6-8FF7BAB742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9D96C7-A969-4C6E-9B0C-A0522DF722BF}">
  <ds:schemaRefs>
    <ds:schemaRef ds:uri="http://schemas.microsoft.com/office/2006/metadata/properties"/>
    <ds:schemaRef ds:uri="http://schemas.microsoft.com/office/infopath/2007/PartnerControls"/>
    <ds:schemaRef ds:uri="d075696d-fceb-49db-b945-5d2d89ec5561"/>
  </ds:schemaRefs>
</ds:datastoreItem>
</file>

<file path=customXml/itemProps3.xml><?xml version="1.0" encoding="utf-8"?>
<ds:datastoreItem xmlns:ds="http://schemas.openxmlformats.org/officeDocument/2006/customXml" ds:itemID="{290675A3-BA56-4AD8-BA9C-815181D46F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BCED0-ED17-4557-9E10-93FF41CAA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05610-7ce8-4e68-82f8-5813c95b1d3c"/>
    <ds:schemaRef ds:uri="d075696d-fceb-49db-b945-5d2d89ec5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67026D-8320-4EED-969A-2BF0060E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Esmee de With</dc:creator>
  <cp:keywords/>
  <dc:description/>
  <cp:lastModifiedBy>Esmee de With</cp:lastModifiedBy>
  <cp:revision>6</cp:revision>
  <dcterms:created xsi:type="dcterms:W3CDTF">2026-04-15T19:57:00Z</dcterms:created>
  <dcterms:modified xsi:type="dcterms:W3CDTF">2026-04-15T20:01:00Z</dcterms:modified>
</cp:coreProperties>
</file>